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35F487">
      <w:pPr>
        <w:keepNext/>
        <w:keepLines/>
        <w:widowControl w:val="0"/>
        <w:spacing w:before="100" w:after="0" w:line="360" w:lineRule="auto"/>
        <w:jc w:val="both"/>
        <w:outlineLvl w:val="1"/>
        <w:rPr>
          <w:rFonts w:ascii="Times New Roman" w:hAnsi="Times New Roman" w:eastAsia="宋体" w:cs="Times New Roman"/>
          <w:b/>
          <w:bCs/>
          <w:kern w:val="2"/>
          <w:sz w:val="28"/>
          <w:szCs w:val="32"/>
          <w:lang w:val="en-US" w:eastAsia="zh-CN" w:bidi="ar-SA"/>
        </w:rPr>
      </w:pPr>
      <w:bookmarkStart w:id="0" w:name="_Toc501460596"/>
      <w:bookmarkStart w:id="1" w:name="_Toc29105"/>
      <w:r>
        <w:rPr>
          <w:rFonts w:ascii="Times New Roman" w:hAnsi="Times New Roman" w:eastAsia="宋体" w:cs="Times New Roman"/>
          <w:b/>
          <w:bCs/>
          <w:kern w:val="2"/>
          <w:sz w:val="28"/>
          <w:szCs w:val="32"/>
          <w:lang w:val="en-US" w:eastAsia="zh-CN" w:bidi="ar-SA"/>
        </w:rPr>
        <w:t>附件</w:t>
      </w:r>
      <w:r>
        <w:rPr>
          <w:rFonts w:hint="eastAsia" w:ascii="Times New Roman" w:hAnsi="Times New Roman" w:eastAsia="宋体" w:cs="Times New Roman"/>
          <w:b/>
          <w:bCs/>
          <w:kern w:val="2"/>
          <w:sz w:val="28"/>
          <w:szCs w:val="32"/>
          <w:lang w:val="en-US" w:eastAsia="zh-CN" w:bidi="ar-SA"/>
        </w:rPr>
        <w:t>1</w:t>
      </w:r>
      <w:r>
        <w:rPr>
          <w:rFonts w:ascii="Times New Roman" w:hAnsi="Times New Roman" w:eastAsia="宋体" w:cs="Times New Roman"/>
          <w:b/>
          <w:bCs/>
          <w:kern w:val="2"/>
          <w:sz w:val="28"/>
          <w:szCs w:val="32"/>
          <w:lang w:val="en-US" w:eastAsia="zh-CN" w:bidi="ar-SA"/>
        </w:rPr>
        <w:t>：</w:t>
      </w:r>
      <w:bookmarkEnd w:id="0"/>
      <w:r>
        <w:rPr>
          <w:rFonts w:hint="eastAsia" w:ascii="Times New Roman" w:hAnsi="Times New Roman" w:eastAsia="宋体" w:cs="Times New Roman"/>
          <w:b/>
          <w:bCs/>
          <w:kern w:val="2"/>
          <w:sz w:val="28"/>
          <w:szCs w:val="32"/>
          <w:lang w:val="en-US" w:eastAsia="zh-CN" w:bidi="ar-SA"/>
        </w:rPr>
        <w:t>招标公告附表</w:t>
      </w:r>
      <w:bookmarkEnd w:id="1"/>
    </w:p>
    <w:tbl>
      <w:tblPr>
        <w:tblStyle w:val="8"/>
        <w:tblW w:w="14639" w:type="dxa"/>
        <w:jc w:val="center"/>
        <w:tblLayout w:type="fixed"/>
        <w:tblCellMar>
          <w:top w:w="0" w:type="dxa"/>
          <w:left w:w="108" w:type="dxa"/>
          <w:bottom w:w="0" w:type="dxa"/>
          <w:right w:w="108" w:type="dxa"/>
        </w:tblCellMar>
      </w:tblPr>
      <w:tblGrid>
        <w:gridCol w:w="611"/>
        <w:gridCol w:w="763"/>
        <w:gridCol w:w="996"/>
        <w:gridCol w:w="1075"/>
        <w:gridCol w:w="1145"/>
        <w:gridCol w:w="791"/>
        <w:gridCol w:w="1064"/>
        <w:gridCol w:w="2918"/>
        <w:gridCol w:w="1235"/>
        <w:gridCol w:w="1230"/>
        <w:gridCol w:w="990"/>
        <w:gridCol w:w="1125"/>
        <w:gridCol w:w="696"/>
      </w:tblGrid>
      <w:tr w14:paraId="24792727">
        <w:tblPrEx>
          <w:tblCellMar>
            <w:top w:w="0" w:type="dxa"/>
            <w:left w:w="108" w:type="dxa"/>
            <w:bottom w:w="0" w:type="dxa"/>
            <w:right w:w="108" w:type="dxa"/>
          </w:tblCellMar>
        </w:tblPrEx>
        <w:trPr>
          <w:trHeight w:val="839" w:hRule="atLeast"/>
          <w:jc w:val="center"/>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DC0C5">
            <w:pPr>
              <w:widowControl/>
              <w:spacing w:line="240" w:lineRule="auto"/>
              <w:jc w:val="center"/>
              <w:textAlignment w:val="center"/>
              <w:rPr>
                <w:rFonts w:ascii="宋体" w:hAnsi="宋体" w:cs="宋体"/>
                <w:b/>
                <w:bCs/>
                <w:color w:val="000000"/>
                <w:sz w:val="22"/>
              </w:rPr>
            </w:pPr>
            <w:r>
              <w:rPr>
                <w:rFonts w:hint="eastAsia" w:ascii="宋体" w:hAnsi="宋体" w:cs="宋体"/>
                <w:b/>
                <w:bCs/>
                <w:color w:val="000000"/>
                <w:kern w:val="0"/>
                <w:sz w:val="22"/>
              </w:rPr>
              <w:t>序号</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81B99">
            <w:pPr>
              <w:widowControl/>
              <w:spacing w:line="240" w:lineRule="auto"/>
              <w:jc w:val="center"/>
              <w:textAlignment w:val="center"/>
              <w:rPr>
                <w:rFonts w:ascii="宋体" w:hAnsi="宋体" w:cs="宋体"/>
                <w:b/>
                <w:bCs/>
                <w:color w:val="000000"/>
                <w:sz w:val="22"/>
              </w:rPr>
            </w:pPr>
            <w:r>
              <w:rPr>
                <w:rFonts w:hint="eastAsia" w:ascii="宋体" w:hAnsi="宋体" w:cs="宋体"/>
                <w:b/>
                <w:bCs/>
                <w:color w:val="000000"/>
                <w:kern w:val="0"/>
                <w:sz w:val="22"/>
              </w:rPr>
              <w:t>包件号</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0F18E">
            <w:pPr>
              <w:widowControl/>
              <w:spacing w:line="240" w:lineRule="auto"/>
              <w:jc w:val="center"/>
              <w:textAlignment w:val="center"/>
              <w:rPr>
                <w:rFonts w:ascii="宋体" w:hAnsi="宋体" w:cs="宋体"/>
                <w:b/>
                <w:bCs/>
                <w:color w:val="000000"/>
                <w:sz w:val="22"/>
              </w:rPr>
            </w:pPr>
            <w:r>
              <w:rPr>
                <w:rFonts w:hint="eastAsia" w:ascii="宋体" w:hAnsi="宋体" w:cs="宋体"/>
                <w:b/>
                <w:bCs/>
                <w:color w:val="000000"/>
                <w:kern w:val="0"/>
                <w:sz w:val="22"/>
              </w:rPr>
              <w:t>包件名称</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1FA63">
            <w:pPr>
              <w:widowControl/>
              <w:spacing w:line="240" w:lineRule="auto"/>
              <w:jc w:val="center"/>
              <w:textAlignment w:val="center"/>
              <w:rPr>
                <w:rFonts w:ascii="宋体" w:hAnsi="宋体" w:cs="宋体"/>
                <w:b/>
                <w:bCs/>
                <w:color w:val="000000"/>
                <w:sz w:val="22"/>
              </w:rPr>
            </w:pPr>
            <w:r>
              <w:rPr>
                <w:rFonts w:hint="eastAsia" w:ascii="宋体" w:hAnsi="宋体" w:cs="宋体"/>
                <w:b/>
                <w:bCs/>
                <w:color w:val="000000"/>
                <w:kern w:val="0"/>
                <w:sz w:val="22"/>
              </w:rPr>
              <w:t>物资名称</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ED62F">
            <w:pPr>
              <w:widowControl/>
              <w:spacing w:line="240" w:lineRule="auto"/>
              <w:jc w:val="center"/>
              <w:textAlignment w:val="center"/>
              <w:rPr>
                <w:rFonts w:ascii="宋体" w:hAnsi="宋体" w:cs="宋体"/>
                <w:b/>
                <w:bCs/>
                <w:color w:val="000000"/>
                <w:sz w:val="22"/>
              </w:rPr>
            </w:pPr>
            <w:r>
              <w:rPr>
                <w:rFonts w:hint="eastAsia" w:ascii="宋体" w:hAnsi="宋体" w:cs="宋体"/>
                <w:b/>
                <w:bCs/>
                <w:color w:val="000000"/>
                <w:kern w:val="0"/>
                <w:sz w:val="22"/>
              </w:rPr>
              <w:t>规格型号</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61F8C">
            <w:pPr>
              <w:widowControl/>
              <w:spacing w:line="240" w:lineRule="auto"/>
              <w:jc w:val="center"/>
              <w:textAlignment w:val="center"/>
              <w:rPr>
                <w:rFonts w:ascii="宋体" w:hAnsi="宋体" w:cs="宋体"/>
                <w:b/>
                <w:bCs/>
                <w:color w:val="000000"/>
                <w:sz w:val="22"/>
              </w:rPr>
            </w:pPr>
            <w:r>
              <w:rPr>
                <w:rFonts w:hint="eastAsia" w:ascii="宋体" w:hAnsi="宋体" w:cs="宋体"/>
                <w:b/>
                <w:bCs/>
                <w:color w:val="000000"/>
                <w:kern w:val="0"/>
                <w:sz w:val="22"/>
              </w:rPr>
              <w:t>计量</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D4858">
            <w:pPr>
              <w:widowControl/>
              <w:spacing w:line="240" w:lineRule="auto"/>
              <w:jc w:val="center"/>
              <w:textAlignment w:val="center"/>
              <w:rPr>
                <w:rFonts w:ascii="宋体" w:hAnsi="宋体" w:cs="宋体"/>
                <w:b/>
                <w:bCs/>
                <w:color w:val="000000"/>
                <w:sz w:val="22"/>
              </w:rPr>
            </w:pPr>
            <w:r>
              <w:rPr>
                <w:rFonts w:hint="eastAsia" w:ascii="宋体" w:hAnsi="宋体" w:cs="宋体"/>
                <w:b/>
                <w:bCs/>
                <w:color w:val="000000"/>
                <w:kern w:val="0"/>
                <w:sz w:val="22"/>
              </w:rPr>
              <w:t>需求数量</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CE0DA">
            <w:pPr>
              <w:widowControl/>
              <w:spacing w:line="240" w:lineRule="auto"/>
              <w:jc w:val="center"/>
              <w:textAlignment w:val="center"/>
              <w:rPr>
                <w:rFonts w:ascii="宋体" w:hAnsi="宋体" w:cs="宋体"/>
                <w:b/>
                <w:bCs/>
                <w:color w:val="000000"/>
                <w:sz w:val="22"/>
              </w:rPr>
            </w:pPr>
            <w:r>
              <w:rPr>
                <w:rFonts w:hint="eastAsia" w:ascii="宋体" w:hAnsi="宋体" w:cs="宋体"/>
                <w:b/>
                <w:bCs/>
                <w:color w:val="000000"/>
                <w:kern w:val="0"/>
                <w:sz w:val="22"/>
              </w:rPr>
              <w:t>资格条件</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70C56">
            <w:pPr>
              <w:widowControl/>
              <w:spacing w:line="240" w:lineRule="auto"/>
              <w:jc w:val="center"/>
              <w:textAlignment w:val="center"/>
              <w:rPr>
                <w:rFonts w:ascii="宋体" w:hAnsi="宋体" w:cs="宋体"/>
                <w:b/>
                <w:bCs/>
                <w:color w:val="000000"/>
                <w:kern w:val="0"/>
                <w:sz w:val="22"/>
              </w:rPr>
            </w:pPr>
            <w:r>
              <w:rPr>
                <w:rFonts w:hint="eastAsia" w:ascii="宋体" w:hAnsi="宋体" w:cs="宋体"/>
                <w:b/>
                <w:bCs/>
                <w:color w:val="000000"/>
                <w:kern w:val="0"/>
                <w:sz w:val="22"/>
              </w:rPr>
              <w:t>交货</w:t>
            </w:r>
          </w:p>
          <w:p w14:paraId="777C7956">
            <w:pPr>
              <w:widowControl/>
              <w:spacing w:line="240" w:lineRule="auto"/>
              <w:jc w:val="center"/>
              <w:textAlignment w:val="center"/>
              <w:rPr>
                <w:rFonts w:ascii="宋体" w:hAnsi="宋体" w:cs="宋体"/>
                <w:b/>
                <w:bCs/>
                <w:color w:val="000000"/>
                <w:sz w:val="22"/>
              </w:rPr>
            </w:pPr>
            <w:r>
              <w:rPr>
                <w:rFonts w:hint="eastAsia" w:ascii="宋体" w:hAnsi="宋体" w:cs="宋体"/>
                <w:b/>
                <w:bCs/>
                <w:color w:val="000000"/>
                <w:kern w:val="0"/>
                <w:sz w:val="22"/>
              </w:rPr>
              <w:t>时间</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71D23">
            <w:pPr>
              <w:widowControl/>
              <w:spacing w:line="240" w:lineRule="auto"/>
              <w:jc w:val="center"/>
              <w:textAlignment w:val="center"/>
              <w:rPr>
                <w:rFonts w:ascii="宋体" w:hAnsi="宋体" w:cs="宋体"/>
                <w:b/>
                <w:bCs/>
                <w:color w:val="000000"/>
                <w:kern w:val="0"/>
                <w:sz w:val="22"/>
              </w:rPr>
            </w:pPr>
            <w:r>
              <w:rPr>
                <w:rFonts w:hint="eastAsia" w:ascii="宋体" w:hAnsi="宋体" w:cs="宋体"/>
                <w:b/>
                <w:bCs/>
                <w:color w:val="000000"/>
                <w:kern w:val="0"/>
                <w:sz w:val="22"/>
              </w:rPr>
              <w:t>交货</w:t>
            </w:r>
          </w:p>
          <w:p w14:paraId="419BD003">
            <w:pPr>
              <w:widowControl/>
              <w:spacing w:line="240" w:lineRule="auto"/>
              <w:jc w:val="center"/>
              <w:textAlignment w:val="center"/>
              <w:rPr>
                <w:rFonts w:ascii="宋体" w:hAnsi="宋体" w:cs="宋体"/>
                <w:b/>
                <w:bCs/>
                <w:color w:val="000000"/>
                <w:sz w:val="22"/>
              </w:rPr>
            </w:pPr>
            <w:r>
              <w:rPr>
                <w:rFonts w:hint="eastAsia" w:ascii="宋体" w:hAnsi="宋体" w:cs="宋体"/>
                <w:b/>
                <w:bCs/>
                <w:color w:val="000000"/>
                <w:kern w:val="0"/>
                <w:sz w:val="22"/>
              </w:rPr>
              <w:t>地点</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98625">
            <w:pPr>
              <w:widowControl/>
              <w:spacing w:line="240" w:lineRule="auto"/>
              <w:jc w:val="center"/>
              <w:textAlignment w:val="center"/>
              <w:rPr>
                <w:rFonts w:ascii="宋体" w:hAnsi="宋体" w:cs="宋体"/>
                <w:b/>
                <w:bCs/>
                <w:color w:val="000000"/>
                <w:sz w:val="22"/>
              </w:rPr>
            </w:pPr>
            <w:r>
              <w:rPr>
                <w:rFonts w:hint="eastAsia" w:ascii="宋体" w:hAnsi="宋体" w:cs="宋体"/>
                <w:b/>
                <w:bCs/>
                <w:color w:val="000000"/>
                <w:kern w:val="0"/>
                <w:sz w:val="22"/>
              </w:rPr>
              <w:t>交货状态及条件</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86694">
            <w:pPr>
              <w:widowControl/>
              <w:spacing w:line="240" w:lineRule="auto"/>
              <w:jc w:val="center"/>
              <w:textAlignment w:val="center"/>
              <w:rPr>
                <w:rFonts w:ascii="宋体" w:hAnsi="宋体" w:cs="宋体"/>
                <w:b/>
                <w:bCs/>
                <w:color w:val="000000"/>
                <w:sz w:val="22"/>
              </w:rPr>
            </w:pPr>
            <w:r>
              <w:rPr>
                <w:rFonts w:hint="eastAsia" w:ascii="宋体" w:hAnsi="宋体" w:cs="宋体"/>
                <w:b/>
                <w:bCs/>
                <w:color w:val="000000"/>
                <w:kern w:val="0"/>
                <w:sz w:val="22"/>
              </w:rPr>
              <w:t>收货人</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B866C">
            <w:pPr>
              <w:widowControl/>
              <w:spacing w:line="240" w:lineRule="auto"/>
              <w:jc w:val="center"/>
              <w:textAlignment w:val="center"/>
              <w:rPr>
                <w:rFonts w:ascii="宋体" w:hAnsi="宋体" w:cs="宋体"/>
                <w:b/>
                <w:bCs/>
                <w:color w:val="000000"/>
                <w:sz w:val="22"/>
              </w:rPr>
            </w:pPr>
            <w:r>
              <w:rPr>
                <w:rFonts w:hint="eastAsia" w:ascii="宋体" w:hAnsi="宋体" w:cs="宋体"/>
                <w:b/>
                <w:bCs/>
                <w:color w:val="000000"/>
                <w:kern w:val="0"/>
                <w:sz w:val="22"/>
              </w:rPr>
              <w:t>备注</w:t>
            </w:r>
          </w:p>
        </w:tc>
      </w:tr>
      <w:tr w14:paraId="008B0FB7">
        <w:tblPrEx>
          <w:tblCellMar>
            <w:top w:w="0" w:type="dxa"/>
            <w:left w:w="108" w:type="dxa"/>
            <w:bottom w:w="0" w:type="dxa"/>
            <w:right w:w="108" w:type="dxa"/>
          </w:tblCellMar>
        </w:tblPrEx>
        <w:trPr>
          <w:trHeight w:val="1298" w:hRule="atLeast"/>
          <w:jc w:val="center"/>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B677B">
            <w:pPr>
              <w:widowControl/>
              <w:spacing w:line="240" w:lineRule="auto"/>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763" w:type="dxa"/>
            <w:vMerge w:val="restart"/>
            <w:tcBorders>
              <w:top w:val="single" w:color="000000" w:sz="4" w:space="0"/>
              <w:left w:val="single" w:color="000000" w:sz="4" w:space="0"/>
              <w:right w:val="single" w:color="000000" w:sz="4" w:space="0"/>
            </w:tcBorders>
            <w:shd w:val="clear" w:color="auto" w:fill="auto"/>
            <w:vAlign w:val="center"/>
          </w:tcPr>
          <w:p w14:paraId="4511EDC5">
            <w:pPr>
              <w:widowControl/>
              <w:spacing w:line="240" w:lineRule="auto"/>
              <w:jc w:val="center"/>
              <w:textAlignment w:val="center"/>
              <w:rPr>
                <w:rFonts w:ascii="宋体" w:hAnsi="宋体" w:cs="宋体"/>
                <w:color w:val="000000"/>
                <w:sz w:val="20"/>
                <w:szCs w:val="20"/>
              </w:rPr>
            </w:pPr>
            <w:r>
              <w:rPr>
                <w:rFonts w:hint="eastAsia" w:ascii="宋体" w:hAnsi="宋体" w:cs="宋体"/>
                <w:color w:val="000000"/>
                <w:kern w:val="0"/>
                <w:sz w:val="20"/>
                <w:szCs w:val="20"/>
              </w:rPr>
              <w:t>SSF01</w:t>
            </w:r>
          </w:p>
        </w:tc>
        <w:tc>
          <w:tcPr>
            <w:tcW w:w="996" w:type="dxa"/>
            <w:vMerge w:val="restart"/>
            <w:tcBorders>
              <w:top w:val="single" w:color="000000" w:sz="4" w:space="0"/>
              <w:left w:val="single" w:color="000000" w:sz="4" w:space="0"/>
              <w:right w:val="single" w:color="000000" w:sz="4" w:space="0"/>
            </w:tcBorders>
            <w:shd w:val="clear" w:color="auto" w:fill="auto"/>
            <w:vAlign w:val="center"/>
          </w:tcPr>
          <w:p w14:paraId="604E3B1D">
            <w:pPr>
              <w:widowControl/>
              <w:spacing w:line="240" w:lineRule="auto"/>
              <w:jc w:val="center"/>
              <w:textAlignment w:val="center"/>
              <w:rPr>
                <w:rFonts w:ascii="宋体" w:hAnsi="宋体" w:cs="宋体"/>
                <w:color w:val="000000"/>
                <w:sz w:val="20"/>
                <w:szCs w:val="20"/>
              </w:rPr>
            </w:pPr>
            <w:r>
              <w:rPr>
                <w:rFonts w:hint="eastAsia" w:ascii="宋体" w:hAnsi="宋体" w:cs="宋体"/>
                <w:color w:val="000000"/>
                <w:kern w:val="0"/>
                <w:sz w:val="20"/>
                <w:szCs w:val="20"/>
              </w:rPr>
              <w:t>桥梁伸缩装置</w:t>
            </w:r>
          </w:p>
        </w:tc>
        <w:tc>
          <w:tcPr>
            <w:tcW w:w="1075" w:type="dxa"/>
            <w:vMerge w:val="restart"/>
            <w:tcBorders>
              <w:top w:val="single" w:color="000000" w:sz="4" w:space="0"/>
              <w:left w:val="single" w:color="000000" w:sz="4" w:space="0"/>
              <w:right w:val="single" w:color="000000" w:sz="4" w:space="0"/>
            </w:tcBorders>
            <w:shd w:val="clear" w:color="auto" w:fill="auto"/>
            <w:vAlign w:val="center"/>
          </w:tcPr>
          <w:p w14:paraId="36EF22FE">
            <w:pPr>
              <w:widowControl/>
              <w:spacing w:line="240" w:lineRule="auto"/>
              <w:jc w:val="center"/>
              <w:textAlignment w:val="center"/>
              <w:rPr>
                <w:rFonts w:ascii="宋体" w:hAnsi="宋体" w:cs="宋体"/>
                <w:color w:val="000000"/>
                <w:sz w:val="20"/>
                <w:szCs w:val="20"/>
              </w:rPr>
            </w:pPr>
            <w:r>
              <w:rPr>
                <w:rFonts w:hint="eastAsia" w:ascii="宋体" w:hAnsi="宋体" w:cs="宋体"/>
                <w:color w:val="000000"/>
                <w:kern w:val="0"/>
                <w:sz w:val="20"/>
                <w:szCs w:val="20"/>
              </w:rPr>
              <w:t>铁路桥梁快速更换型伸缩缝</w:t>
            </w:r>
          </w:p>
        </w:tc>
        <w:tc>
          <w:tcPr>
            <w:tcW w:w="1145" w:type="dxa"/>
            <w:vMerge w:val="restart"/>
            <w:tcBorders>
              <w:top w:val="single" w:color="000000" w:sz="4" w:space="0"/>
              <w:left w:val="single" w:color="000000" w:sz="4" w:space="0"/>
              <w:right w:val="single" w:color="000000" w:sz="4" w:space="0"/>
            </w:tcBorders>
            <w:shd w:val="clear" w:color="auto" w:fill="auto"/>
            <w:vAlign w:val="center"/>
          </w:tcPr>
          <w:p w14:paraId="79FA9907">
            <w:pPr>
              <w:widowControl/>
              <w:spacing w:line="240" w:lineRule="auto"/>
              <w:jc w:val="center"/>
              <w:textAlignment w:val="center"/>
              <w:rPr>
                <w:rFonts w:ascii="宋体" w:hAnsi="宋体" w:cs="宋体"/>
                <w:color w:val="000000"/>
                <w:sz w:val="20"/>
                <w:szCs w:val="20"/>
              </w:rPr>
            </w:pPr>
            <w:r>
              <w:rPr>
                <w:rFonts w:hint="eastAsia" w:ascii="宋体" w:hAnsi="宋体" w:cs="宋体"/>
                <w:color w:val="000000"/>
                <w:kern w:val="0"/>
                <w:sz w:val="20"/>
                <w:szCs w:val="20"/>
              </w:rPr>
              <w:t>TSSF-K-W（双腔挤压式）</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ED8EE">
            <w:pPr>
              <w:widowControl/>
              <w:spacing w:line="240" w:lineRule="auto"/>
              <w:jc w:val="center"/>
              <w:textAlignment w:val="center"/>
              <w:rPr>
                <w:rFonts w:ascii="宋体" w:hAnsi="宋体" w:cs="宋体"/>
                <w:color w:val="000000"/>
                <w:sz w:val="20"/>
                <w:szCs w:val="20"/>
              </w:rPr>
            </w:pPr>
            <w:r>
              <w:rPr>
                <w:rFonts w:hint="eastAsia" w:ascii="宋体" w:hAnsi="宋体" w:cs="宋体"/>
                <w:color w:val="000000"/>
                <w:kern w:val="0"/>
                <w:sz w:val="20"/>
                <w:szCs w:val="20"/>
              </w:rPr>
              <w:t>延米</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336FC">
            <w:pPr>
              <w:widowControl/>
              <w:spacing w:line="240" w:lineRule="auto"/>
              <w:jc w:val="center"/>
              <w:textAlignment w:val="center"/>
              <w:rPr>
                <w:rFonts w:ascii="宋体" w:hAnsi="宋体" w:cs="宋体"/>
                <w:color w:val="000000"/>
                <w:sz w:val="20"/>
                <w:szCs w:val="20"/>
              </w:rPr>
            </w:pPr>
            <w:r>
              <w:rPr>
                <w:rFonts w:hint="eastAsia" w:ascii="宋体" w:hAnsi="宋体" w:cs="宋体"/>
                <w:color w:val="000000"/>
                <w:kern w:val="0"/>
                <w:sz w:val="20"/>
                <w:szCs w:val="20"/>
              </w:rPr>
              <w:t>4440.7</w:t>
            </w:r>
          </w:p>
        </w:tc>
        <w:tc>
          <w:tcPr>
            <w:tcW w:w="2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7E6150">
            <w:pPr>
              <w:widowControl/>
              <w:spacing w:line="240" w:lineRule="auto"/>
              <w:jc w:val="left"/>
              <w:textAlignment w:val="center"/>
              <w:rPr>
                <w:rFonts w:ascii="宋体" w:hAnsi="宋体" w:cs="宋体"/>
                <w:color w:val="000000"/>
                <w:sz w:val="20"/>
                <w:szCs w:val="20"/>
              </w:rPr>
            </w:pPr>
            <w:r>
              <w:rPr>
                <w:rFonts w:hint="eastAsia" w:ascii="宋体" w:hAnsi="宋体" w:cs="宋体"/>
                <w:color w:val="000000"/>
                <w:kern w:val="0"/>
                <w:sz w:val="20"/>
                <w:szCs w:val="20"/>
              </w:rPr>
              <w:t>1.在中华人民共和国境内依法注册、具有法人资格的制造商。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2.财务能力要求：应提供近三年(202</w:t>
            </w:r>
            <w:r>
              <w:rPr>
                <w:rFonts w:hint="eastAsia" w:ascii="宋体" w:hAnsi="宋体" w:cs="宋体"/>
                <w:color w:val="000000"/>
                <w:kern w:val="0"/>
                <w:sz w:val="20"/>
                <w:szCs w:val="20"/>
                <w:lang w:val="en-US" w:eastAsia="zh-CN"/>
              </w:rPr>
              <w:t>2</w:t>
            </w:r>
            <w:r>
              <w:rPr>
                <w:rFonts w:hint="eastAsia" w:ascii="宋体" w:hAnsi="宋体" w:cs="宋体"/>
                <w:color w:val="000000"/>
                <w:kern w:val="0"/>
                <w:sz w:val="20"/>
                <w:szCs w:val="20"/>
              </w:rPr>
              <w:t>年-202</w:t>
            </w:r>
            <w:r>
              <w:rPr>
                <w:rFonts w:hint="eastAsia" w:ascii="宋体" w:hAnsi="宋体" w:cs="宋体"/>
                <w:color w:val="000000"/>
                <w:kern w:val="0"/>
                <w:sz w:val="20"/>
                <w:szCs w:val="20"/>
                <w:lang w:val="en-US" w:eastAsia="zh-CN"/>
              </w:rPr>
              <w:t>4</w:t>
            </w:r>
            <w:r>
              <w:rPr>
                <w:rFonts w:hint="eastAsia" w:ascii="宋体" w:hAnsi="宋体" w:cs="宋体"/>
                <w:color w:val="000000"/>
                <w:kern w:val="0"/>
                <w:sz w:val="20"/>
                <w:szCs w:val="20"/>
              </w:rPr>
              <w:t>年)内任意一年经会计师事务所或审计机构审计的符合国家规定的财务会计报表。</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3.供货业绩要求：投标人须具有近五年（2020年5月1日至投标截止时间</w:t>
            </w:r>
            <w:r>
              <w:rPr>
                <w:rFonts w:hint="eastAsia" w:ascii="宋体" w:hAnsi="宋体" w:cs="宋体"/>
                <w:color w:val="000000"/>
                <w:kern w:val="0"/>
                <w:sz w:val="20"/>
                <w:szCs w:val="20"/>
                <w:lang w:eastAsia="zh-CN"/>
              </w:rPr>
              <w:t>，</w:t>
            </w:r>
            <w:r>
              <w:rPr>
                <w:rFonts w:hint="eastAsia" w:ascii="宋体" w:hAnsi="宋体" w:cs="宋体"/>
                <w:color w:val="000000"/>
                <w:kern w:val="0"/>
                <w:sz w:val="20"/>
                <w:szCs w:val="20"/>
              </w:rPr>
              <w:t>以采购合同签订时间为准）至少一份投标物资（快速更换型伸缩缝）的供货业绩，单个合同数量不少于7000延米，并提供相应的中标通知书、合同协议书、材料进场验收证书（或验收文件等）或用户使用证明。</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6846B">
            <w:pPr>
              <w:widowControl/>
              <w:spacing w:line="240" w:lineRule="auto"/>
              <w:jc w:val="center"/>
              <w:textAlignment w:val="center"/>
              <w:rPr>
                <w:rFonts w:ascii="宋体" w:hAnsi="宋体" w:cs="宋体"/>
                <w:color w:val="000000"/>
                <w:sz w:val="20"/>
                <w:szCs w:val="20"/>
              </w:rPr>
            </w:pPr>
            <w:r>
              <w:rPr>
                <w:rFonts w:hint="eastAsia" w:ascii="宋体" w:hAnsi="宋体" w:cs="宋体"/>
                <w:color w:val="000000"/>
                <w:kern w:val="0"/>
                <w:sz w:val="20"/>
                <w:szCs w:val="20"/>
              </w:rPr>
              <w:t>2025年</w:t>
            </w:r>
            <w:r>
              <w:rPr>
                <w:rFonts w:hint="eastAsia" w:ascii="宋体" w:hAnsi="宋体" w:cs="宋体"/>
                <w:color w:val="000000"/>
                <w:kern w:val="0"/>
                <w:sz w:val="20"/>
                <w:szCs w:val="20"/>
                <w:lang w:val="en-US" w:eastAsia="zh-CN"/>
              </w:rPr>
              <w:t>6</w:t>
            </w:r>
            <w:r>
              <w:rPr>
                <w:rFonts w:hint="eastAsia" w:ascii="宋体" w:hAnsi="宋体" w:cs="宋体"/>
                <w:color w:val="000000"/>
                <w:kern w:val="0"/>
                <w:sz w:val="20"/>
                <w:szCs w:val="20"/>
              </w:rPr>
              <w:t>月至工程结束</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5F9DD">
            <w:pPr>
              <w:widowControl/>
              <w:spacing w:line="240" w:lineRule="auto"/>
              <w:jc w:val="center"/>
              <w:textAlignment w:val="center"/>
              <w:rPr>
                <w:rFonts w:ascii="宋体" w:hAnsi="宋体" w:cs="宋体"/>
                <w:color w:val="000000"/>
                <w:sz w:val="24"/>
                <w:szCs w:val="24"/>
              </w:rPr>
            </w:pPr>
            <w:r>
              <w:rPr>
                <w:rFonts w:hint="eastAsia" w:ascii="宋体" w:hAnsi="宋体" w:cs="宋体"/>
                <w:color w:val="000000"/>
                <w:kern w:val="0"/>
                <w:sz w:val="20"/>
                <w:szCs w:val="20"/>
              </w:rPr>
              <w:t>河北保定</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3FDE8">
            <w:pPr>
              <w:widowControl/>
              <w:spacing w:line="240" w:lineRule="auto"/>
              <w:jc w:val="center"/>
              <w:textAlignment w:val="center"/>
              <w:rPr>
                <w:rFonts w:ascii="宋体" w:hAnsi="宋体" w:cs="宋体"/>
                <w:color w:val="000000"/>
                <w:sz w:val="20"/>
                <w:szCs w:val="20"/>
              </w:rPr>
            </w:pPr>
            <w:r>
              <w:rPr>
                <w:rFonts w:hint="eastAsia" w:ascii="宋体" w:hAnsi="宋体" w:cs="宋体"/>
                <w:color w:val="000000"/>
                <w:kern w:val="0"/>
                <w:sz w:val="20"/>
                <w:szCs w:val="20"/>
              </w:rPr>
              <w:t>完好,车板交货</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21EB3">
            <w:pPr>
              <w:widowControl/>
              <w:spacing w:line="240" w:lineRule="auto"/>
              <w:jc w:val="center"/>
              <w:textAlignment w:val="center"/>
              <w:rPr>
                <w:rFonts w:ascii="宋体" w:hAnsi="宋体" w:cs="宋体"/>
                <w:color w:val="000000"/>
                <w:sz w:val="20"/>
                <w:szCs w:val="20"/>
              </w:rPr>
            </w:pPr>
            <w:r>
              <w:rPr>
                <w:rFonts w:hint="eastAsia" w:ascii="宋体" w:hAnsi="宋体" w:cs="宋体"/>
                <w:color w:val="000000"/>
                <w:kern w:val="0"/>
                <w:sz w:val="20"/>
                <w:szCs w:val="20"/>
              </w:rPr>
              <w:t>中铁三局雄忻一标项目部</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3E6F3">
            <w:pPr>
              <w:spacing w:line="240" w:lineRule="auto"/>
              <w:jc w:val="center"/>
              <w:rPr>
                <w:rFonts w:ascii="宋体" w:hAnsi="宋体" w:cs="宋体"/>
                <w:color w:val="000000"/>
                <w:sz w:val="20"/>
                <w:szCs w:val="20"/>
              </w:rPr>
            </w:pPr>
          </w:p>
        </w:tc>
      </w:tr>
      <w:tr w14:paraId="2324DCA0">
        <w:tblPrEx>
          <w:tblCellMar>
            <w:top w:w="0" w:type="dxa"/>
            <w:left w:w="108" w:type="dxa"/>
            <w:bottom w:w="0" w:type="dxa"/>
            <w:right w:w="108" w:type="dxa"/>
          </w:tblCellMar>
        </w:tblPrEx>
        <w:trPr>
          <w:trHeight w:val="1300" w:hRule="atLeast"/>
          <w:jc w:val="center"/>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88BE5">
            <w:pPr>
              <w:widowControl/>
              <w:spacing w:line="240" w:lineRule="auto"/>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763" w:type="dxa"/>
            <w:vMerge w:val="continue"/>
            <w:tcBorders>
              <w:left w:val="single" w:color="000000" w:sz="4" w:space="0"/>
              <w:bottom w:val="single" w:color="000000" w:sz="4" w:space="0"/>
              <w:right w:val="single" w:color="000000" w:sz="4" w:space="0"/>
            </w:tcBorders>
            <w:shd w:val="clear" w:color="auto" w:fill="auto"/>
            <w:vAlign w:val="center"/>
          </w:tcPr>
          <w:p w14:paraId="04D9F673">
            <w:pPr>
              <w:spacing w:line="240" w:lineRule="auto"/>
              <w:jc w:val="center"/>
              <w:rPr>
                <w:rFonts w:ascii="宋体" w:hAnsi="宋体" w:cs="宋体"/>
                <w:color w:val="000000"/>
                <w:sz w:val="20"/>
                <w:szCs w:val="20"/>
              </w:rPr>
            </w:pPr>
          </w:p>
        </w:tc>
        <w:tc>
          <w:tcPr>
            <w:tcW w:w="996" w:type="dxa"/>
            <w:vMerge w:val="continue"/>
            <w:tcBorders>
              <w:left w:val="single" w:color="000000" w:sz="4" w:space="0"/>
              <w:bottom w:val="single" w:color="000000" w:sz="4" w:space="0"/>
              <w:right w:val="single" w:color="000000" w:sz="4" w:space="0"/>
            </w:tcBorders>
            <w:shd w:val="clear" w:color="auto" w:fill="auto"/>
            <w:vAlign w:val="center"/>
          </w:tcPr>
          <w:p w14:paraId="7E194B38">
            <w:pPr>
              <w:spacing w:line="240" w:lineRule="auto"/>
              <w:jc w:val="center"/>
              <w:rPr>
                <w:rFonts w:ascii="宋体" w:hAnsi="宋体" w:cs="宋体"/>
                <w:color w:val="000000"/>
                <w:sz w:val="20"/>
                <w:szCs w:val="20"/>
              </w:rPr>
            </w:pPr>
          </w:p>
        </w:tc>
        <w:tc>
          <w:tcPr>
            <w:tcW w:w="1075" w:type="dxa"/>
            <w:vMerge w:val="continue"/>
            <w:tcBorders>
              <w:left w:val="single" w:color="000000" w:sz="4" w:space="0"/>
              <w:bottom w:val="single" w:color="000000" w:sz="4" w:space="0"/>
              <w:right w:val="single" w:color="000000" w:sz="4" w:space="0"/>
            </w:tcBorders>
            <w:shd w:val="clear" w:color="auto" w:fill="auto"/>
            <w:vAlign w:val="center"/>
          </w:tcPr>
          <w:p w14:paraId="65BEE815">
            <w:pPr>
              <w:spacing w:line="240" w:lineRule="auto"/>
              <w:jc w:val="center"/>
              <w:rPr>
                <w:rFonts w:ascii="宋体" w:hAnsi="宋体" w:cs="宋体"/>
                <w:color w:val="000000"/>
                <w:sz w:val="20"/>
                <w:szCs w:val="20"/>
              </w:rPr>
            </w:pPr>
          </w:p>
        </w:tc>
        <w:tc>
          <w:tcPr>
            <w:tcW w:w="1145" w:type="dxa"/>
            <w:vMerge w:val="continue"/>
            <w:tcBorders>
              <w:left w:val="single" w:color="000000" w:sz="4" w:space="0"/>
              <w:bottom w:val="single" w:color="000000" w:sz="4" w:space="0"/>
              <w:right w:val="single" w:color="000000" w:sz="4" w:space="0"/>
            </w:tcBorders>
            <w:shd w:val="clear" w:color="auto" w:fill="auto"/>
            <w:vAlign w:val="center"/>
          </w:tcPr>
          <w:p w14:paraId="4EDEB51F">
            <w:pPr>
              <w:spacing w:line="240" w:lineRule="auto"/>
              <w:jc w:val="center"/>
              <w:rPr>
                <w:rFonts w:ascii="宋体" w:hAnsi="宋体" w:cs="宋体"/>
                <w:color w:val="000000"/>
                <w:sz w:val="20"/>
                <w:szCs w:val="20"/>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29B7F">
            <w:pPr>
              <w:widowControl/>
              <w:spacing w:line="240" w:lineRule="auto"/>
              <w:jc w:val="center"/>
              <w:textAlignment w:val="center"/>
              <w:rPr>
                <w:rFonts w:ascii="宋体" w:hAnsi="宋体" w:cs="宋体"/>
                <w:color w:val="000000"/>
                <w:sz w:val="20"/>
                <w:szCs w:val="20"/>
              </w:rPr>
            </w:pPr>
            <w:r>
              <w:rPr>
                <w:rFonts w:hint="eastAsia" w:ascii="宋体" w:hAnsi="宋体" w:cs="宋体"/>
                <w:color w:val="000000"/>
                <w:kern w:val="0"/>
                <w:sz w:val="20"/>
                <w:szCs w:val="20"/>
              </w:rPr>
              <w:t>延米</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A7032">
            <w:pPr>
              <w:widowControl/>
              <w:spacing w:line="240" w:lineRule="auto"/>
              <w:jc w:val="center"/>
              <w:textAlignment w:val="center"/>
              <w:rPr>
                <w:rFonts w:ascii="宋体" w:hAnsi="宋体" w:cs="宋体"/>
                <w:color w:val="000000"/>
                <w:sz w:val="20"/>
                <w:szCs w:val="20"/>
              </w:rPr>
            </w:pPr>
            <w:r>
              <w:rPr>
                <w:rFonts w:hint="eastAsia" w:ascii="宋体" w:hAnsi="宋体" w:cs="宋体"/>
                <w:color w:val="000000"/>
                <w:kern w:val="0"/>
                <w:sz w:val="20"/>
                <w:szCs w:val="20"/>
              </w:rPr>
              <w:t>10962.6</w:t>
            </w:r>
          </w:p>
        </w:tc>
        <w:tc>
          <w:tcPr>
            <w:tcW w:w="2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D81C7">
            <w:pPr>
              <w:spacing w:line="240" w:lineRule="auto"/>
              <w:jc w:val="left"/>
              <w:rPr>
                <w:rFonts w:ascii="宋体" w:hAnsi="宋体" w:cs="宋体"/>
                <w:color w:val="000000"/>
                <w:sz w:val="20"/>
                <w:szCs w:val="20"/>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CB438">
            <w:pPr>
              <w:widowControl/>
              <w:spacing w:line="240" w:lineRule="auto"/>
              <w:jc w:val="center"/>
              <w:textAlignment w:val="center"/>
              <w:rPr>
                <w:rFonts w:ascii="宋体" w:hAnsi="宋体" w:cs="宋体"/>
                <w:color w:val="000000"/>
                <w:sz w:val="20"/>
                <w:szCs w:val="20"/>
              </w:rPr>
            </w:pPr>
            <w:r>
              <w:rPr>
                <w:rFonts w:hint="eastAsia" w:ascii="宋体" w:hAnsi="宋体" w:cs="宋体"/>
                <w:color w:val="000000"/>
                <w:kern w:val="0"/>
                <w:sz w:val="20"/>
                <w:szCs w:val="20"/>
              </w:rPr>
              <w:t>2025年</w:t>
            </w:r>
            <w:r>
              <w:rPr>
                <w:rFonts w:hint="eastAsia" w:ascii="宋体" w:hAnsi="宋体" w:cs="宋体"/>
                <w:color w:val="000000"/>
                <w:kern w:val="0"/>
                <w:sz w:val="20"/>
                <w:szCs w:val="20"/>
                <w:lang w:val="en-US" w:eastAsia="zh-CN"/>
              </w:rPr>
              <w:t>6</w:t>
            </w:r>
            <w:r>
              <w:rPr>
                <w:rFonts w:hint="eastAsia" w:ascii="宋体" w:hAnsi="宋体" w:cs="宋体"/>
                <w:color w:val="000000"/>
                <w:kern w:val="0"/>
                <w:sz w:val="20"/>
                <w:szCs w:val="20"/>
              </w:rPr>
              <w:t>月至工程结束</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591A3">
            <w:pPr>
              <w:widowControl/>
              <w:spacing w:line="240" w:lineRule="auto"/>
              <w:jc w:val="center"/>
              <w:textAlignment w:val="center"/>
              <w:rPr>
                <w:rFonts w:ascii="宋体" w:hAnsi="宋体" w:cs="宋体"/>
                <w:color w:val="000000"/>
                <w:sz w:val="24"/>
                <w:szCs w:val="24"/>
              </w:rPr>
            </w:pPr>
            <w:r>
              <w:rPr>
                <w:rFonts w:hint="eastAsia" w:ascii="宋体" w:hAnsi="宋体" w:cs="宋体"/>
                <w:color w:val="000000"/>
                <w:kern w:val="0"/>
                <w:sz w:val="20"/>
                <w:szCs w:val="20"/>
              </w:rPr>
              <w:t>河北保定</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F3736">
            <w:pPr>
              <w:widowControl/>
              <w:spacing w:line="240" w:lineRule="auto"/>
              <w:jc w:val="center"/>
              <w:textAlignment w:val="center"/>
              <w:rPr>
                <w:rFonts w:ascii="宋体" w:hAnsi="宋体" w:cs="宋体"/>
                <w:color w:val="000000"/>
                <w:sz w:val="20"/>
                <w:szCs w:val="20"/>
              </w:rPr>
            </w:pPr>
            <w:r>
              <w:rPr>
                <w:rFonts w:hint="eastAsia" w:ascii="宋体" w:hAnsi="宋体" w:cs="宋体"/>
                <w:color w:val="000000"/>
                <w:kern w:val="0"/>
                <w:sz w:val="20"/>
                <w:szCs w:val="20"/>
              </w:rPr>
              <w:t>完好,车板交货</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01230">
            <w:pPr>
              <w:widowControl/>
              <w:spacing w:line="240" w:lineRule="auto"/>
              <w:jc w:val="center"/>
              <w:textAlignment w:val="center"/>
              <w:rPr>
                <w:rFonts w:ascii="宋体" w:hAnsi="宋体" w:cs="宋体"/>
                <w:color w:val="000000"/>
                <w:sz w:val="20"/>
                <w:szCs w:val="20"/>
              </w:rPr>
            </w:pPr>
            <w:r>
              <w:rPr>
                <w:rFonts w:hint="eastAsia" w:cs="Times New Roman"/>
                <w:sz w:val="20"/>
                <w:szCs w:val="21"/>
              </w:rPr>
              <w:t>中交二航局雄忻二标项目部</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F789F">
            <w:pPr>
              <w:spacing w:line="240" w:lineRule="auto"/>
              <w:jc w:val="center"/>
              <w:rPr>
                <w:rFonts w:ascii="宋体" w:hAnsi="宋体" w:cs="宋体"/>
                <w:color w:val="000000"/>
                <w:sz w:val="20"/>
                <w:szCs w:val="20"/>
              </w:rPr>
            </w:pPr>
          </w:p>
        </w:tc>
      </w:tr>
      <w:tr w14:paraId="6D4585DD">
        <w:tblPrEx>
          <w:tblCellMar>
            <w:top w:w="0" w:type="dxa"/>
            <w:left w:w="108" w:type="dxa"/>
            <w:bottom w:w="0" w:type="dxa"/>
            <w:right w:w="108" w:type="dxa"/>
          </w:tblCellMar>
        </w:tblPrEx>
        <w:trPr>
          <w:trHeight w:val="1300" w:hRule="atLeast"/>
          <w:jc w:val="center"/>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1A595">
            <w:pPr>
              <w:widowControl/>
              <w:spacing w:line="240" w:lineRule="auto"/>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763" w:type="dxa"/>
            <w:vMerge w:val="restart"/>
            <w:tcBorders>
              <w:top w:val="single" w:color="000000" w:sz="4" w:space="0"/>
              <w:left w:val="single" w:color="000000" w:sz="4" w:space="0"/>
              <w:right w:val="single" w:color="000000" w:sz="4" w:space="0"/>
            </w:tcBorders>
            <w:shd w:val="clear" w:color="auto" w:fill="auto"/>
            <w:vAlign w:val="center"/>
          </w:tcPr>
          <w:p w14:paraId="1432AA01">
            <w:pPr>
              <w:spacing w:line="240" w:lineRule="auto"/>
              <w:jc w:val="center"/>
              <w:rPr>
                <w:rFonts w:ascii="宋体" w:hAnsi="宋体" w:cs="宋体"/>
                <w:color w:val="000000"/>
                <w:sz w:val="20"/>
                <w:szCs w:val="20"/>
              </w:rPr>
            </w:pPr>
            <w:r>
              <w:rPr>
                <w:rFonts w:hint="eastAsia" w:ascii="宋体" w:hAnsi="宋体" w:cs="宋体"/>
                <w:color w:val="000000"/>
                <w:sz w:val="20"/>
                <w:szCs w:val="20"/>
              </w:rPr>
              <w:t>SSF02</w:t>
            </w:r>
          </w:p>
        </w:tc>
        <w:tc>
          <w:tcPr>
            <w:tcW w:w="996" w:type="dxa"/>
            <w:vMerge w:val="restart"/>
            <w:tcBorders>
              <w:top w:val="single" w:color="000000" w:sz="4" w:space="0"/>
              <w:left w:val="single" w:color="000000" w:sz="4" w:space="0"/>
              <w:right w:val="single" w:color="000000" w:sz="4" w:space="0"/>
            </w:tcBorders>
            <w:shd w:val="clear" w:color="auto" w:fill="auto"/>
            <w:vAlign w:val="center"/>
          </w:tcPr>
          <w:p w14:paraId="7733D197">
            <w:pPr>
              <w:spacing w:line="240" w:lineRule="auto"/>
              <w:jc w:val="center"/>
              <w:rPr>
                <w:rFonts w:ascii="宋体" w:hAnsi="宋体" w:cs="宋体"/>
                <w:color w:val="000000"/>
                <w:sz w:val="20"/>
                <w:szCs w:val="20"/>
              </w:rPr>
            </w:pPr>
            <w:r>
              <w:rPr>
                <w:rFonts w:hint="eastAsia" w:ascii="宋体" w:hAnsi="宋体" w:cs="宋体"/>
                <w:color w:val="000000"/>
                <w:sz w:val="20"/>
                <w:szCs w:val="20"/>
              </w:rPr>
              <w:t>桥梁伸缩装置</w:t>
            </w:r>
          </w:p>
        </w:tc>
        <w:tc>
          <w:tcPr>
            <w:tcW w:w="1075" w:type="dxa"/>
            <w:vMerge w:val="restart"/>
            <w:tcBorders>
              <w:top w:val="single" w:color="000000" w:sz="4" w:space="0"/>
              <w:left w:val="single" w:color="000000" w:sz="4" w:space="0"/>
              <w:right w:val="single" w:color="000000" w:sz="4" w:space="0"/>
            </w:tcBorders>
            <w:shd w:val="clear" w:color="auto" w:fill="auto"/>
            <w:vAlign w:val="center"/>
          </w:tcPr>
          <w:p w14:paraId="7DE5AECD">
            <w:pPr>
              <w:spacing w:line="240" w:lineRule="auto"/>
              <w:jc w:val="center"/>
              <w:rPr>
                <w:rFonts w:ascii="宋体" w:hAnsi="宋体" w:cs="宋体"/>
                <w:color w:val="000000"/>
                <w:sz w:val="20"/>
                <w:szCs w:val="20"/>
              </w:rPr>
            </w:pPr>
            <w:r>
              <w:rPr>
                <w:rFonts w:hint="eastAsia" w:ascii="宋体" w:hAnsi="宋体" w:cs="宋体"/>
                <w:color w:val="000000"/>
                <w:sz w:val="20"/>
                <w:szCs w:val="20"/>
              </w:rPr>
              <w:t>铁路桥梁快速更换型伸缩缝</w:t>
            </w:r>
          </w:p>
        </w:tc>
        <w:tc>
          <w:tcPr>
            <w:tcW w:w="1145" w:type="dxa"/>
            <w:vMerge w:val="restart"/>
            <w:tcBorders>
              <w:top w:val="single" w:color="000000" w:sz="4" w:space="0"/>
              <w:left w:val="single" w:color="000000" w:sz="4" w:space="0"/>
              <w:right w:val="single" w:color="000000" w:sz="4" w:space="0"/>
            </w:tcBorders>
            <w:shd w:val="clear" w:color="auto" w:fill="auto"/>
            <w:vAlign w:val="center"/>
          </w:tcPr>
          <w:p w14:paraId="6291DBA5">
            <w:pPr>
              <w:spacing w:line="240" w:lineRule="auto"/>
              <w:jc w:val="center"/>
              <w:rPr>
                <w:rFonts w:ascii="宋体" w:hAnsi="宋体" w:cs="宋体"/>
                <w:color w:val="000000"/>
                <w:sz w:val="20"/>
                <w:szCs w:val="20"/>
              </w:rPr>
            </w:pPr>
            <w:r>
              <w:rPr>
                <w:rFonts w:hint="eastAsia" w:ascii="宋体" w:hAnsi="宋体" w:cs="宋体"/>
                <w:color w:val="000000"/>
                <w:sz w:val="20"/>
                <w:szCs w:val="20"/>
              </w:rPr>
              <w:t>TSSF-K-W（双腔挤压式）</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BD7B7">
            <w:pPr>
              <w:widowControl/>
              <w:spacing w:line="240" w:lineRule="auto"/>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延米</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8A44B">
            <w:pPr>
              <w:widowControl/>
              <w:spacing w:line="240" w:lineRule="auto"/>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8506.3</w:t>
            </w:r>
          </w:p>
        </w:tc>
        <w:tc>
          <w:tcPr>
            <w:tcW w:w="2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1D8D4">
            <w:pPr>
              <w:spacing w:line="240" w:lineRule="auto"/>
              <w:jc w:val="left"/>
              <w:rPr>
                <w:rFonts w:ascii="宋体" w:hAnsi="宋体" w:cs="宋体"/>
                <w:color w:val="000000"/>
                <w:sz w:val="20"/>
                <w:szCs w:val="20"/>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43AB2">
            <w:pPr>
              <w:widowControl/>
              <w:spacing w:line="240" w:lineRule="auto"/>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2025年</w:t>
            </w:r>
            <w:r>
              <w:rPr>
                <w:rFonts w:hint="eastAsia" w:ascii="宋体" w:hAnsi="宋体" w:cs="宋体"/>
                <w:color w:val="000000"/>
                <w:kern w:val="0"/>
                <w:sz w:val="20"/>
                <w:szCs w:val="20"/>
                <w:lang w:val="en-US" w:eastAsia="zh-CN"/>
              </w:rPr>
              <w:t>6</w:t>
            </w:r>
            <w:r>
              <w:rPr>
                <w:rFonts w:hint="eastAsia" w:ascii="宋体" w:hAnsi="宋体" w:cs="宋体"/>
                <w:color w:val="000000"/>
                <w:kern w:val="0"/>
                <w:sz w:val="20"/>
                <w:szCs w:val="20"/>
              </w:rPr>
              <w:t>月至工程结束</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5DFE3">
            <w:pPr>
              <w:widowControl/>
              <w:spacing w:line="240" w:lineRule="auto"/>
              <w:jc w:val="center"/>
              <w:textAlignment w:val="center"/>
              <w:rPr>
                <w:rFonts w:ascii="宋体" w:hAnsi="宋体" w:cs="宋体"/>
                <w:color w:val="000000"/>
                <w:kern w:val="0"/>
                <w:sz w:val="24"/>
                <w:szCs w:val="24"/>
              </w:rPr>
            </w:pPr>
            <w:r>
              <w:rPr>
                <w:rFonts w:hint="eastAsia" w:ascii="宋体" w:hAnsi="宋体" w:cs="宋体"/>
                <w:color w:val="000000"/>
                <w:kern w:val="0"/>
                <w:sz w:val="20"/>
                <w:szCs w:val="20"/>
              </w:rPr>
              <w:t>河北保定</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3C27C">
            <w:pPr>
              <w:widowControl/>
              <w:spacing w:line="240" w:lineRule="auto"/>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完好,车板交货</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741FF">
            <w:pPr>
              <w:widowControl/>
              <w:spacing w:line="240" w:lineRule="auto"/>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中铁十二局雄忻三标项目部</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EC5FC">
            <w:pPr>
              <w:spacing w:line="240" w:lineRule="auto"/>
              <w:jc w:val="center"/>
              <w:rPr>
                <w:rFonts w:ascii="宋体" w:hAnsi="宋体" w:cs="宋体"/>
                <w:color w:val="000000"/>
                <w:sz w:val="20"/>
                <w:szCs w:val="20"/>
              </w:rPr>
            </w:pPr>
          </w:p>
        </w:tc>
      </w:tr>
      <w:tr w14:paraId="1E8A47D6">
        <w:tblPrEx>
          <w:tblCellMar>
            <w:top w:w="0" w:type="dxa"/>
            <w:left w:w="108" w:type="dxa"/>
            <w:bottom w:w="0" w:type="dxa"/>
            <w:right w:w="108" w:type="dxa"/>
          </w:tblCellMar>
        </w:tblPrEx>
        <w:trPr>
          <w:trHeight w:val="1300" w:hRule="atLeast"/>
          <w:jc w:val="center"/>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8AE4E">
            <w:pPr>
              <w:widowControl/>
              <w:spacing w:line="240" w:lineRule="auto"/>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c>
          <w:tcPr>
            <w:tcW w:w="763" w:type="dxa"/>
            <w:vMerge w:val="continue"/>
            <w:tcBorders>
              <w:left w:val="single" w:color="000000" w:sz="4" w:space="0"/>
              <w:right w:val="single" w:color="000000" w:sz="4" w:space="0"/>
            </w:tcBorders>
            <w:shd w:val="clear" w:color="auto" w:fill="auto"/>
            <w:vAlign w:val="center"/>
          </w:tcPr>
          <w:p w14:paraId="5C854DB2">
            <w:pPr>
              <w:spacing w:line="240" w:lineRule="auto"/>
              <w:jc w:val="center"/>
              <w:rPr>
                <w:rFonts w:ascii="宋体" w:hAnsi="宋体" w:cs="宋体"/>
                <w:color w:val="000000"/>
                <w:sz w:val="20"/>
                <w:szCs w:val="20"/>
              </w:rPr>
            </w:pPr>
          </w:p>
        </w:tc>
        <w:tc>
          <w:tcPr>
            <w:tcW w:w="996" w:type="dxa"/>
            <w:vMerge w:val="continue"/>
            <w:tcBorders>
              <w:left w:val="single" w:color="000000" w:sz="4" w:space="0"/>
              <w:right w:val="single" w:color="000000" w:sz="4" w:space="0"/>
            </w:tcBorders>
            <w:shd w:val="clear" w:color="auto" w:fill="auto"/>
            <w:vAlign w:val="center"/>
          </w:tcPr>
          <w:p w14:paraId="4F4C0BBE">
            <w:pPr>
              <w:spacing w:line="240" w:lineRule="auto"/>
              <w:jc w:val="center"/>
              <w:rPr>
                <w:rFonts w:ascii="宋体" w:hAnsi="宋体" w:cs="宋体"/>
                <w:color w:val="000000"/>
                <w:sz w:val="20"/>
                <w:szCs w:val="20"/>
              </w:rPr>
            </w:pPr>
          </w:p>
        </w:tc>
        <w:tc>
          <w:tcPr>
            <w:tcW w:w="1075" w:type="dxa"/>
            <w:vMerge w:val="continue"/>
            <w:tcBorders>
              <w:left w:val="single" w:color="000000" w:sz="4" w:space="0"/>
              <w:right w:val="single" w:color="000000" w:sz="4" w:space="0"/>
            </w:tcBorders>
            <w:shd w:val="clear" w:color="auto" w:fill="auto"/>
            <w:vAlign w:val="center"/>
          </w:tcPr>
          <w:p w14:paraId="19246E5E">
            <w:pPr>
              <w:spacing w:line="240" w:lineRule="auto"/>
              <w:jc w:val="center"/>
              <w:rPr>
                <w:rFonts w:ascii="宋体" w:hAnsi="宋体" w:cs="宋体"/>
                <w:color w:val="000000"/>
                <w:sz w:val="20"/>
                <w:szCs w:val="20"/>
              </w:rPr>
            </w:pPr>
          </w:p>
        </w:tc>
        <w:tc>
          <w:tcPr>
            <w:tcW w:w="1145" w:type="dxa"/>
            <w:vMerge w:val="continue"/>
            <w:tcBorders>
              <w:left w:val="single" w:color="000000" w:sz="4" w:space="0"/>
              <w:right w:val="single" w:color="000000" w:sz="4" w:space="0"/>
            </w:tcBorders>
            <w:shd w:val="clear" w:color="auto" w:fill="auto"/>
            <w:vAlign w:val="center"/>
          </w:tcPr>
          <w:p w14:paraId="3995D2FD">
            <w:pPr>
              <w:spacing w:line="240" w:lineRule="auto"/>
              <w:jc w:val="center"/>
              <w:rPr>
                <w:rFonts w:ascii="宋体" w:hAnsi="宋体" w:cs="宋体"/>
                <w:color w:val="000000"/>
                <w:sz w:val="20"/>
                <w:szCs w:val="20"/>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28898">
            <w:pPr>
              <w:widowControl/>
              <w:spacing w:line="240" w:lineRule="auto"/>
              <w:jc w:val="center"/>
              <w:textAlignment w:val="center"/>
              <w:rPr>
                <w:rFonts w:ascii="宋体" w:hAnsi="宋体" w:cs="宋体"/>
                <w:color w:val="000000"/>
                <w:sz w:val="20"/>
                <w:szCs w:val="20"/>
              </w:rPr>
            </w:pPr>
            <w:r>
              <w:rPr>
                <w:rFonts w:hint="eastAsia" w:ascii="宋体" w:hAnsi="宋体" w:cs="宋体"/>
                <w:color w:val="000000"/>
                <w:kern w:val="0"/>
                <w:sz w:val="20"/>
                <w:szCs w:val="20"/>
              </w:rPr>
              <w:t>延米</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1D12B">
            <w:pPr>
              <w:widowControl/>
              <w:spacing w:line="240" w:lineRule="auto"/>
              <w:jc w:val="center"/>
              <w:textAlignment w:val="center"/>
              <w:rPr>
                <w:rFonts w:ascii="宋体" w:hAnsi="宋体" w:cs="宋体"/>
                <w:color w:val="000000"/>
                <w:sz w:val="20"/>
                <w:szCs w:val="20"/>
              </w:rPr>
            </w:pPr>
            <w:r>
              <w:rPr>
                <w:rFonts w:hint="eastAsia" w:ascii="宋体" w:hAnsi="宋体" w:cs="宋体"/>
                <w:color w:val="000000"/>
                <w:kern w:val="0"/>
                <w:sz w:val="20"/>
                <w:szCs w:val="20"/>
              </w:rPr>
              <w:t>6196.2</w:t>
            </w:r>
          </w:p>
        </w:tc>
        <w:tc>
          <w:tcPr>
            <w:tcW w:w="2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4D6A6">
            <w:pPr>
              <w:spacing w:line="240" w:lineRule="auto"/>
              <w:jc w:val="left"/>
              <w:rPr>
                <w:rFonts w:ascii="宋体" w:hAnsi="宋体" w:cs="宋体"/>
                <w:color w:val="000000"/>
                <w:sz w:val="20"/>
                <w:szCs w:val="20"/>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323EA">
            <w:pPr>
              <w:widowControl/>
              <w:spacing w:line="240" w:lineRule="auto"/>
              <w:jc w:val="center"/>
              <w:textAlignment w:val="center"/>
              <w:rPr>
                <w:rFonts w:ascii="宋体" w:hAnsi="宋体" w:cs="宋体"/>
                <w:color w:val="000000"/>
                <w:sz w:val="20"/>
                <w:szCs w:val="20"/>
              </w:rPr>
            </w:pPr>
            <w:r>
              <w:rPr>
                <w:rFonts w:hint="eastAsia" w:ascii="宋体" w:hAnsi="宋体" w:cs="宋体"/>
                <w:color w:val="000000"/>
                <w:kern w:val="0"/>
                <w:sz w:val="20"/>
                <w:szCs w:val="20"/>
              </w:rPr>
              <w:t>2025年</w:t>
            </w:r>
            <w:r>
              <w:rPr>
                <w:rFonts w:hint="eastAsia" w:ascii="宋体" w:hAnsi="宋体" w:cs="宋体"/>
                <w:color w:val="000000"/>
                <w:kern w:val="0"/>
                <w:sz w:val="20"/>
                <w:szCs w:val="20"/>
                <w:lang w:val="en-US" w:eastAsia="zh-CN"/>
              </w:rPr>
              <w:t>6</w:t>
            </w:r>
            <w:r>
              <w:rPr>
                <w:rFonts w:hint="eastAsia" w:ascii="宋体" w:hAnsi="宋体" w:cs="宋体"/>
                <w:color w:val="000000"/>
                <w:kern w:val="0"/>
                <w:sz w:val="20"/>
                <w:szCs w:val="20"/>
              </w:rPr>
              <w:t>月至工程结束</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86F00">
            <w:pPr>
              <w:widowControl/>
              <w:spacing w:line="240" w:lineRule="auto"/>
              <w:jc w:val="center"/>
              <w:textAlignment w:val="center"/>
              <w:rPr>
                <w:rFonts w:ascii="宋体" w:hAnsi="宋体" w:cs="宋体"/>
                <w:color w:val="000000"/>
                <w:sz w:val="24"/>
                <w:szCs w:val="24"/>
              </w:rPr>
            </w:pPr>
            <w:r>
              <w:rPr>
                <w:rFonts w:hint="eastAsia" w:ascii="宋体" w:hAnsi="宋体" w:cs="宋体"/>
                <w:color w:val="000000"/>
                <w:kern w:val="0"/>
                <w:sz w:val="20"/>
                <w:szCs w:val="20"/>
              </w:rPr>
              <w:t>河北保定</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92DF0">
            <w:pPr>
              <w:widowControl/>
              <w:spacing w:line="240" w:lineRule="auto"/>
              <w:jc w:val="center"/>
              <w:textAlignment w:val="center"/>
              <w:rPr>
                <w:rFonts w:ascii="宋体" w:hAnsi="宋体" w:cs="宋体"/>
                <w:color w:val="000000"/>
                <w:sz w:val="20"/>
                <w:szCs w:val="20"/>
              </w:rPr>
            </w:pPr>
            <w:r>
              <w:rPr>
                <w:rFonts w:hint="eastAsia" w:ascii="宋体" w:hAnsi="宋体" w:cs="宋体"/>
                <w:color w:val="000000"/>
                <w:kern w:val="0"/>
                <w:sz w:val="20"/>
                <w:szCs w:val="20"/>
              </w:rPr>
              <w:t>完好,车板交货</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2D71B">
            <w:pPr>
              <w:widowControl/>
              <w:spacing w:line="240" w:lineRule="auto"/>
              <w:jc w:val="center"/>
              <w:textAlignment w:val="center"/>
              <w:rPr>
                <w:rFonts w:ascii="宋体" w:hAnsi="宋体" w:cs="宋体"/>
                <w:color w:val="000000"/>
                <w:sz w:val="20"/>
                <w:szCs w:val="20"/>
              </w:rPr>
            </w:pPr>
            <w:r>
              <w:rPr>
                <w:rFonts w:hint="eastAsia" w:ascii="宋体" w:hAnsi="宋体" w:cs="宋体"/>
                <w:color w:val="000000"/>
                <w:sz w:val="20"/>
                <w:szCs w:val="20"/>
              </w:rPr>
              <w:t>中铁十八局雄忻四标项目部</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681D6">
            <w:pPr>
              <w:spacing w:line="240" w:lineRule="auto"/>
              <w:jc w:val="center"/>
              <w:rPr>
                <w:rFonts w:ascii="宋体" w:hAnsi="宋体" w:cs="宋体"/>
                <w:color w:val="000000"/>
                <w:sz w:val="20"/>
                <w:szCs w:val="20"/>
              </w:rPr>
            </w:pPr>
          </w:p>
        </w:tc>
      </w:tr>
      <w:tr w14:paraId="0C34E286">
        <w:tblPrEx>
          <w:tblCellMar>
            <w:top w:w="0" w:type="dxa"/>
            <w:left w:w="108" w:type="dxa"/>
            <w:bottom w:w="0" w:type="dxa"/>
            <w:right w:w="108" w:type="dxa"/>
          </w:tblCellMar>
        </w:tblPrEx>
        <w:trPr>
          <w:trHeight w:val="1300" w:hRule="atLeast"/>
          <w:jc w:val="center"/>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766D0">
            <w:pPr>
              <w:widowControl/>
              <w:spacing w:line="240" w:lineRule="auto"/>
              <w:jc w:val="center"/>
              <w:textAlignment w:val="center"/>
              <w:rPr>
                <w:rFonts w:ascii="宋体" w:hAnsi="宋体" w:cs="宋体"/>
                <w:color w:val="000000"/>
                <w:sz w:val="20"/>
                <w:szCs w:val="20"/>
              </w:rPr>
            </w:pPr>
            <w:r>
              <w:rPr>
                <w:rFonts w:hint="eastAsia" w:ascii="宋体" w:hAnsi="宋体" w:cs="宋体"/>
                <w:color w:val="000000"/>
                <w:kern w:val="0"/>
                <w:sz w:val="20"/>
                <w:szCs w:val="20"/>
              </w:rPr>
              <w:t>4</w:t>
            </w:r>
          </w:p>
        </w:tc>
        <w:tc>
          <w:tcPr>
            <w:tcW w:w="763" w:type="dxa"/>
            <w:vMerge w:val="continue"/>
            <w:tcBorders>
              <w:left w:val="single" w:color="000000" w:sz="4" w:space="0"/>
              <w:bottom w:val="single" w:color="000000" w:sz="4" w:space="0"/>
              <w:right w:val="single" w:color="000000" w:sz="4" w:space="0"/>
            </w:tcBorders>
            <w:shd w:val="clear" w:color="auto" w:fill="auto"/>
            <w:vAlign w:val="center"/>
          </w:tcPr>
          <w:p w14:paraId="21BE3B65">
            <w:pPr>
              <w:spacing w:line="240" w:lineRule="auto"/>
              <w:jc w:val="center"/>
              <w:rPr>
                <w:rFonts w:ascii="宋体" w:hAnsi="宋体" w:cs="宋体"/>
                <w:color w:val="000000"/>
                <w:sz w:val="20"/>
                <w:szCs w:val="20"/>
              </w:rPr>
            </w:pPr>
          </w:p>
        </w:tc>
        <w:tc>
          <w:tcPr>
            <w:tcW w:w="996" w:type="dxa"/>
            <w:vMerge w:val="continue"/>
            <w:tcBorders>
              <w:left w:val="single" w:color="000000" w:sz="4" w:space="0"/>
              <w:bottom w:val="single" w:color="000000" w:sz="4" w:space="0"/>
              <w:right w:val="single" w:color="000000" w:sz="4" w:space="0"/>
            </w:tcBorders>
            <w:shd w:val="clear" w:color="auto" w:fill="auto"/>
            <w:vAlign w:val="center"/>
          </w:tcPr>
          <w:p w14:paraId="2B17D150">
            <w:pPr>
              <w:spacing w:line="240" w:lineRule="auto"/>
              <w:jc w:val="center"/>
              <w:rPr>
                <w:rFonts w:ascii="宋体" w:hAnsi="宋体" w:cs="宋体"/>
                <w:color w:val="000000"/>
                <w:sz w:val="20"/>
                <w:szCs w:val="20"/>
              </w:rPr>
            </w:pPr>
          </w:p>
        </w:tc>
        <w:tc>
          <w:tcPr>
            <w:tcW w:w="1075" w:type="dxa"/>
            <w:vMerge w:val="continue"/>
            <w:tcBorders>
              <w:left w:val="single" w:color="000000" w:sz="4" w:space="0"/>
              <w:bottom w:val="single" w:color="000000" w:sz="4" w:space="0"/>
              <w:right w:val="single" w:color="000000" w:sz="4" w:space="0"/>
            </w:tcBorders>
            <w:shd w:val="clear" w:color="auto" w:fill="auto"/>
            <w:vAlign w:val="center"/>
          </w:tcPr>
          <w:p w14:paraId="44479BE0">
            <w:pPr>
              <w:spacing w:line="240" w:lineRule="auto"/>
              <w:jc w:val="center"/>
              <w:rPr>
                <w:rFonts w:ascii="宋体" w:hAnsi="宋体" w:cs="宋体"/>
                <w:color w:val="000000"/>
                <w:sz w:val="20"/>
                <w:szCs w:val="20"/>
              </w:rPr>
            </w:pPr>
          </w:p>
        </w:tc>
        <w:tc>
          <w:tcPr>
            <w:tcW w:w="1145" w:type="dxa"/>
            <w:vMerge w:val="continue"/>
            <w:tcBorders>
              <w:left w:val="single" w:color="000000" w:sz="4" w:space="0"/>
              <w:bottom w:val="single" w:color="000000" w:sz="4" w:space="0"/>
              <w:right w:val="single" w:color="000000" w:sz="4" w:space="0"/>
            </w:tcBorders>
            <w:shd w:val="clear" w:color="auto" w:fill="auto"/>
            <w:vAlign w:val="center"/>
          </w:tcPr>
          <w:p w14:paraId="78B442EF">
            <w:pPr>
              <w:spacing w:line="240" w:lineRule="auto"/>
              <w:jc w:val="center"/>
              <w:rPr>
                <w:rFonts w:ascii="宋体" w:hAnsi="宋体" w:cs="宋体"/>
                <w:color w:val="000000"/>
                <w:sz w:val="20"/>
                <w:szCs w:val="20"/>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E2AA3">
            <w:pPr>
              <w:widowControl/>
              <w:spacing w:line="240" w:lineRule="auto"/>
              <w:jc w:val="center"/>
              <w:textAlignment w:val="center"/>
              <w:rPr>
                <w:rFonts w:ascii="宋体" w:hAnsi="宋体" w:cs="宋体"/>
                <w:color w:val="000000"/>
                <w:sz w:val="20"/>
                <w:szCs w:val="20"/>
              </w:rPr>
            </w:pPr>
            <w:r>
              <w:rPr>
                <w:rFonts w:hint="eastAsia" w:ascii="宋体" w:hAnsi="宋体" w:cs="宋体"/>
                <w:color w:val="000000"/>
                <w:kern w:val="0"/>
                <w:sz w:val="20"/>
                <w:szCs w:val="20"/>
              </w:rPr>
              <w:t>延米</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D637A">
            <w:pPr>
              <w:widowControl/>
              <w:spacing w:line="240" w:lineRule="auto"/>
              <w:jc w:val="center"/>
              <w:textAlignment w:val="center"/>
              <w:rPr>
                <w:rFonts w:ascii="宋体" w:hAnsi="宋体" w:cs="宋体"/>
                <w:color w:val="000000"/>
                <w:sz w:val="20"/>
                <w:szCs w:val="20"/>
              </w:rPr>
            </w:pPr>
            <w:r>
              <w:rPr>
                <w:rFonts w:hint="eastAsia" w:ascii="宋体" w:hAnsi="宋体" w:cs="宋体"/>
                <w:color w:val="000000"/>
                <w:kern w:val="0"/>
                <w:sz w:val="20"/>
                <w:szCs w:val="20"/>
              </w:rPr>
              <w:t>774.4</w:t>
            </w:r>
          </w:p>
        </w:tc>
        <w:tc>
          <w:tcPr>
            <w:tcW w:w="2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98C8C">
            <w:pPr>
              <w:spacing w:line="240" w:lineRule="auto"/>
              <w:jc w:val="left"/>
              <w:rPr>
                <w:rFonts w:ascii="宋体" w:hAnsi="宋体" w:cs="宋体"/>
                <w:color w:val="000000"/>
                <w:sz w:val="20"/>
                <w:szCs w:val="20"/>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C9A97">
            <w:pPr>
              <w:widowControl/>
              <w:spacing w:line="240" w:lineRule="auto"/>
              <w:jc w:val="center"/>
              <w:textAlignment w:val="center"/>
              <w:rPr>
                <w:rFonts w:ascii="宋体" w:hAnsi="宋体" w:cs="宋体"/>
                <w:color w:val="000000"/>
                <w:sz w:val="20"/>
                <w:szCs w:val="20"/>
              </w:rPr>
            </w:pPr>
            <w:r>
              <w:rPr>
                <w:rFonts w:hint="eastAsia" w:ascii="宋体" w:hAnsi="宋体" w:cs="宋体"/>
                <w:color w:val="000000"/>
                <w:kern w:val="0"/>
                <w:sz w:val="20"/>
                <w:szCs w:val="20"/>
              </w:rPr>
              <w:t>2025年</w:t>
            </w:r>
            <w:r>
              <w:rPr>
                <w:rFonts w:hint="eastAsia" w:ascii="宋体" w:hAnsi="宋体" w:cs="宋体"/>
                <w:color w:val="000000"/>
                <w:kern w:val="0"/>
                <w:sz w:val="20"/>
                <w:szCs w:val="20"/>
                <w:lang w:val="en-US" w:eastAsia="zh-CN"/>
              </w:rPr>
              <w:t>6</w:t>
            </w:r>
            <w:r>
              <w:rPr>
                <w:rFonts w:hint="eastAsia" w:ascii="宋体" w:hAnsi="宋体" w:cs="宋体"/>
                <w:color w:val="000000"/>
                <w:kern w:val="0"/>
                <w:sz w:val="20"/>
                <w:szCs w:val="20"/>
              </w:rPr>
              <w:t>月至工程结束</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1DA91">
            <w:pPr>
              <w:widowControl/>
              <w:spacing w:line="240" w:lineRule="auto"/>
              <w:jc w:val="center"/>
              <w:textAlignment w:val="center"/>
              <w:rPr>
                <w:rFonts w:ascii="宋体" w:hAnsi="宋体" w:cs="宋体"/>
                <w:color w:val="000000"/>
                <w:sz w:val="24"/>
                <w:szCs w:val="24"/>
              </w:rPr>
            </w:pPr>
            <w:r>
              <w:rPr>
                <w:rFonts w:hint="eastAsia" w:ascii="宋体" w:hAnsi="宋体" w:cs="宋体"/>
                <w:color w:val="000000"/>
                <w:kern w:val="0"/>
                <w:sz w:val="20"/>
                <w:szCs w:val="20"/>
              </w:rPr>
              <w:t>河北保定</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41FB1">
            <w:pPr>
              <w:widowControl/>
              <w:spacing w:line="240" w:lineRule="auto"/>
              <w:jc w:val="center"/>
              <w:textAlignment w:val="center"/>
              <w:rPr>
                <w:rFonts w:ascii="宋体" w:hAnsi="宋体" w:cs="宋体"/>
                <w:color w:val="000000"/>
                <w:sz w:val="20"/>
                <w:szCs w:val="20"/>
              </w:rPr>
            </w:pPr>
            <w:r>
              <w:rPr>
                <w:rFonts w:hint="eastAsia" w:ascii="宋体" w:hAnsi="宋体" w:cs="宋体"/>
                <w:color w:val="000000"/>
                <w:kern w:val="0"/>
                <w:sz w:val="20"/>
                <w:szCs w:val="20"/>
              </w:rPr>
              <w:t>完好,车板交货</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347E3">
            <w:pPr>
              <w:widowControl/>
              <w:spacing w:line="240" w:lineRule="auto"/>
              <w:jc w:val="center"/>
              <w:textAlignment w:val="center"/>
              <w:rPr>
                <w:rFonts w:ascii="宋体" w:hAnsi="宋体" w:cs="宋体"/>
                <w:color w:val="000000"/>
                <w:sz w:val="20"/>
                <w:szCs w:val="20"/>
              </w:rPr>
            </w:pPr>
            <w:r>
              <w:rPr>
                <w:rFonts w:hint="eastAsia" w:ascii="宋体" w:hAnsi="宋体" w:cs="宋体"/>
                <w:color w:val="000000"/>
                <w:sz w:val="20"/>
                <w:szCs w:val="20"/>
              </w:rPr>
              <w:t>中铁隧道局雄忻五标项目部</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35E37">
            <w:pPr>
              <w:spacing w:line="240" w:lineRule="auto"/>
              <w:jc w:val="center"/>
              <w:rPr>
                <w:rFonts w:ascii="宋体" w:hAnsi="宋体" w:cs="宋体"/>
                <w:color w:val="000000"/>
                <w:sz w:val="20"/>
                <w:szCs w:val="20"/>
              </w:rPr>
            </w:pPr>
          </w:p>
        </w:tc>
      </w:tr>
      <w:tr w14:paraId="0B9C5F28">
        <w:tblPrEx>
          <w:tblCellMar>
            <w:top w:w="0" w:type="dxa"/>
            <w:left w:w="108" w:type="dxa"/>
            <w:bottom w:w="0" w:type="dxa"/>
            <w:right w:w="108" w:type="dxa"/>
          </w:tblCellMar>
        </w:tblPrEx>
        <w:trPr>
          <w:trHeight w:val="480" w:hRule="atLeast"/>
          <w:jc w:val="center"/>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02B38">
            <w:pPr>
              <w:spacing w:line="240" w:lineRule="auto"/>
              <w:jc w:val="center"/>
              <w:rPr>
                <w:rFonts w:ascii="宋体" w:hAnsi="宋体" w:cs="宋体"/>
                <w:color w:val="000000"/>
                <w:sz w:val="20"/>
                <w:szCs w:val="20"/>
              </w:rPr>
            </w:pPr>
          </w:p>
        </w:tc>
        <w:tc>
          <w:tcPr>
            <w:tcW w:w="39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322D61">
            <w:pPr>
              <w:spacing w:line="240" w:lineRule="auto"/>
              <w:jc w:val="center"/>
              <w:rPr>
                <w:rFonts w:ascii="宋体" w:hAnsi="宋体" w:cs="宋体"/>
                <w:color w:val="000000"/>
                <w:sz w:val="20"/>
                <w:szCs w:val="20"/>
              </w:rPr>
            </w:pPr>
            <w:r>
              <w:rPr>
                <w:rFonts w:hint="eastAsia" w:ascii="宋体" w:hAnsi="宋体" w:cs="宋体"/>
                <w:color w:val="000000"/>
                <w:kern w:val="0"/>
                <w:sz w:val="20"/>
                <w:szCs w:val="20"/>
              </w:rPr>
              <w:t>合计</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DD980">
            <w:pPr>
              <w:spacing w:line="240" w:lineRule="auto"/>
              <w:jc w:val="center"/>
              <w:rPr>
                <w:rFonts w:ascii="宋体" w:hAnsi="宋体" w:cs="宋体"/>
                <w:color w:val="000000"/>
                <w:sz w:val="20"/>
                <w:szCs w:val="20"/>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4C24B">
            <w:pPr>
              <w:widowControl/>
              <w:spacing w:line="240" w:lineRule="auto"/>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30880.2</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9C294">
            <w:pPr>
              <w:widowControl/>
              <w:spacing w:line="240" w:lineRule="auto"/>
              <w:jc w:val="center"/>
              <w:textAlignment w:val="center"/>
              <w:rPr>
                <w:rFonts w:ascii="宋体" w:hAnsi="宋体" w:cs="宋体"/>
                <w:color w:val="000000"/>
                <w:kern w:val="0"/>
                <w:sz w:val="20"/>
                <w:szCs w:val="20"/>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56A07">
            <w:pPr>
              <w:spacing w:line="240" w:lineRule="auto"/>
              <w:jc w:val="center"/>
              <w:rPr>
                <w:rFonts w:ascii="宋体" w:hAnsi="宋体" w:cs="宋体"/>
                <w:color w:val="000000"/>
                <w:sz w:val="20"/>
                <w:szCs w:val="20"/>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BFDA8">
            <w:pPr>
              <w:spacing w:line="240" w:lineRule="auto"/>
              <w:jc w:val="center"/>
              <w:rPr>
                <w:rFonts w:ascii="宋体" w:hAnsi="宋体" w:cs="宋体"/>
                <w:color w:val="000000"/>
                <w:sz w:val="20"/>
                <w:szCs w:val="20"/>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20024">
            <w:pPr>
              <w:spacing w:line="240" w:lineRule="auto"/>
              <w:jc w:val="center"/>
              <w:rPr>
                <w:rFonts w:ascii="宋体" w:hAnsi="宋体" w:cs="宋体"/>
                <w:color w:val="000000"/>
                <w:sz w:val="20"/>
                <w:szCs w:val="20"/>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F1FE7">
            <w:pPr>
              <w:spacing w:line="240" w:lineRule="auto"/>
              <w:jc w:val="center"/>
              <w:rPr>
                <w:rFonts w:ascii="宋体" w:hAnsi="宋体" w:cs="宋体"/>
                <w:color w:val="000000"/>
                <w:sz w:val="20"/>
                <w:szCs w:val="20"/>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30964">
            <w:pPr>
              <w:spacing w:line="240" w:lineRule="auto"/>
              <w:rPr>
                <w:rFonts w:ascii="宋体" w:hAnsi="宋体" w:cs="宋体"/>
                <w:color w:val="000000"/>
                <w:sz w:val="20"/>
                <w:szCs w:val="20"/>
              </w:rPr>
            </w:pPr>
          </w:p>
        </w:tc>
      </w:tr>
    </w:tbl>
    <w:p w14:paraId="0C33A96F">
      <w:pPr>
        <w:widowControl w:val="0"/>
        <w:adjustRightInd w:val="0"/>
        <w:spacing w:line="360" w:lineRule="auto"/>
        <w:jc w:val="left"/>
        <w:textAlignment w:val="baseline"/>
        <w:rPr>
          <w:rFonts w:ascii="Times New Roman" w:hAnsi="Times New Roman" w:eastAsia="宋体" w:cs="Times New Roman"/>
          <w:color w:val="000000"/>
          <w:kern w:val="0"/>
          <w:sz w:val="20"/>
          <w:szCs w:val="21"/>
          <w:lang w:val="en-US" w:eastAsia="zh-CN" w:bidi="en-US"/>
        </w:rPr>
      </w:pPr>
    </w:p>
    <w:p w14:paraId="144844B8">
      <w:pPr>
        <w:widowControl/>
        <w:spacing w:after="120" w:line="360" w:lineRule="auto"/>
        <w:jc w:val="left"/>
        <w:rPr>
          <w:rFonts w:ascii="Times New Roman" w:hAnsi="Times New Roman" w:eastAsia="宋体" w:cs="Times New Roman"/>
          <w:kern w:val="0"/>
          <w:sz w:val="20"/>
          <w:szCs w:val="21"/>
          <w:lang w:val="en-US" w:eastAsia="zh-CN" w:bidi="ar-SA"/>
        </w:rPr>
      </w:pPr>
    </w:p>
    <w:p w14:paraId="3FD68289">
      <w:pPr>
        <w:rPr>
          <w:sz w:val="20"/>
          <w:szCs w:val="21"/>
        </w:rPr>
        <w:sectPr>
          <w:footerReference r:id="rId6" w:type="first"/>
          <w:footerReference r:id="rId5" w:type="default"/>
          <w:pgSz w:w="16838" w:h="11906" w:orient="landscape"/>
          <w:pgMar w:top="1080" w:right="1440" w:bottom="1080" w:left="1440" w:header="851" w:footer="992" w:gutter="0"/>
          <w:cols w:space="425" w:num="1"/>
          <w:docGrid w:linePitch="312" w:charSpace="0"/>
        </w:sectPr>
      </w:pPr>
    </w:p>
    <w:tbl>
      <w:tblPr>
        <w:tblStyle w:val="8"/>
        <w:tblW w:w="14416" w:type="dxa"/>
        <w:jc w:val="center"/>
        <w:tblLayout w:type="fixed"/>
        <w:tblCellMar>
          <w:top w:w="0" w:type="dxa"/>
          <w:left w:w="108" w:type="dxa"/>
          <w:bottom w:w="0" w:type="dxa"/>
          <w:right w:w="108" w:type="dxa"/>
        </w:tblCellMar>
      </w:tblPr>
      <w:tblGrid>
        <w:gridCol w:w="586"/>
        <w:gridCol w:w="729"/>
        <w:gridCol w:w="1036"/>
        <w:gridCol w:w="745"/>
        <w:gridCol w:w="982"/>
        <w:gridCol w:w="627"/>
        <w:gridCol w:w="1128"/>
        <w:gridCol w:w="3579"/>
        <w:gridCol w:w="1109"/>
        <w:gridCol w:w="1109"/>
        <w:gridCol w:w="1092"/>
        <w:gridCol w:w="1108"/>
        <w:gridCol w:w="586"/>
      </w:tblGrid>
      <w:tr w14:paraId="46D18D97">
        <w:tblPrEx>
          <w:tblCellMar>
            <w:top w:w="0" w:type="dxa"/>
            <w:left w:w="108" w:type="dxa"/>
            <w:bottom w:w="0" w:type="dxa"/>
            <w:right w:w="108" w:type="dxa"/>
          </w:tblCellMar>
        </w:tblPrEx>
        <w:trPr>
          <w:trHeight w:val="896"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5ED87">
            <w:pPr>
              <w:widowControl/>
              <w:spacing w:line="240" w:lineRule="auto"/>
              <w:jc w:val="center"/>
              <w:textAlignment w:val="center"/>
              <w:rPr>
                <w:rFonts w:ascii="宋体" w:hAnsi="宋体" w:cs="宋体"/>
                <w:b/>
                <w:bCs/>
                <w:color w:val="000000"/>
                <w:sz w:val="22"/>
              </w:rPr>
            </w:pPr>
            <w:r>
              <w:rPr>
                <w:rFonts w:hint="eastAsia" w:ascii="宋体" w:hAnsi="宋体" w:cs="宋体"/>
                <w:b/>
                <w:bCs/>
                <w:color w:val="000000"/>
                <w:kern w:val="0"/>
                <w:sz w:val="22"/>
              </w:rPr>
              <w:t>序号</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69DB9">
            <w:pPr>
              <w:widowControl/>
              <w:spacing w:line="240" w:lineRule="auto"/>
              <w:jc w:val="center"/>
              <w:textAlignment w:val="center"/>
              <w:rPr>
                <w:rFonts w:ascii="宋体" w:hAnsi="宋体" w:cs="宋体"/>
                <w:b/>
                <w:bCs/>
                <w:color w:val="000000"/>
                <w:sz w:val="22"/>
              </w:rPr>
            </w:pPr>
            <w:r>
              <w:rPr>
                <w:rFonts w:hint="eastAsia" w:ascii="宋体" w:hAnsi="宋体" w:cs="宋体"/>
                <w:b/>
                <w:bCs/>
                <w:color w:val="000000"/>
                <w:kern w:val="0"/>
                <w:sz w:val="22"/>
              </w:rPr>
              <w:t>包件号</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E8845">
            <w:pPr>
              <w:widowControl/>
              <w:spacing w:line="240" w:lineRule="auto"/>
              <w:jc w:val="center"/>
              <w:textAlignment w:val="center"/>
              <w:rPr>
                <w:rFonts w:ascii="宋体" w:hAnsi="宋体" w:cs="宋体"/>
                <w:b/>
                <w:bCs/>
                <w:color w:val="000000"/>
                <w:sz w:val="22"/>
              </w:rPr>
            </w:pPr>
            <w:r>
              <w:rPr>
                <w:rFonts w:hint="eastAsia" w:ascii="宋体" w:hAnsi="宋体" w:cs="宋体"/>
                <w:b/>
                <w:bCs/>
                <w:color w:val="000000"/>
                <w:kern w:val="0"/>
                <w:sz w:val="22"/>
              </w:rPr>
              <w:t>包件名称</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6D9BE">
            <w:pPr>
              <w:widowControl/>
              <w:spacing w:line="240" w:lineRule="auto"/>
              <w:jc w:val="center"/>
              <w:textAlignment w:val="center"/>
              <w:rPr>
                <w:rFonts w:ascii="宋体" w:hAnsi="宋体" w:cs="宋体"/>
                <w:b/>
                <w:bCs/>
                <w:color w:val="000000"/>
                <w:sz w:val="22"/>
              </w:rPr>
            </w:pPr>
            <w:r>
              <w:rPr>
                <w:rFonts w:hint="eastAsia" w:ascii="宋体" w:hAnsi="宋体" w:cs="宋体"/>
                <w:b/>
                <w:bCs/>
                <w:color w:val="000000"/>
                <w:kern w:val="0"/>
                <w:sz w:val="22"/>
              </w:rPr>
              <w:t>物资名称</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94896">
            <w:pPr>
              <w:widowControl/>
              <w:spacing w:line="240" w:lineRule="auto"/>
              <w:jc w:val="center"/>
              <w:textAlignment w:val="center"/>
              <w:rPr>
                <w:rFonts w:ascii="宋体" w:hAnsi="宋体" w:cs="宋体"/>
                <w:b/>
                <w:bCs/>
                <w:color w:val="000000"/>
                <w:sz w:val="22"/>
              </w:rPr>
            </w:pPr>
            <w:r>
              <w:rPr>
                <w:rFonts w:hint="eastAsia" w:ascii="宋体" w:hAnsi="宋体" w:cs="宋体"/>
                <w:b/>
                <w:bCs/>
                <w:color w:val="000000"/>
                <w:kern w:val="0"/>
                <w:sz w:val="22"/>
              </w:rPr>
              <w:t>规格型号</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4C3AB">
            <w:pPr>
              <w:widowControl/>
              <w:spacing w:line="240" w:lineRule="auto"/>
              <w:jc w:val="center"/>
              <w:textAlignment w:val="center"/>
              <w:rPr>
                <w:rFonts w:ascii="宋体" w:hAnsi="宋体" w:cs="宋体"/>
                <w:b/>
                <w:bCs/>
                <w:color w:val="000000"/>
                <w:sz w:val="22"/>
              </w:rPr>
            </w:pPr>
            <w:r>
              <w:rPr>
                <w:rFonts w:hint="eastAsia" w:ascii="宋体" w:hAnsi="宋体" w:cs="宋体"/>
                <w:b/>
                <w:bCs/>
                <w:color w:val="000000"/>
                <w:kern w:val="0"/>
                <w:sz w:val="22"/>
              </w:rPr>
              <w:t>计量</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60FF2">
            <w:pPr>
              <w:widowControl/>
              <w:spacing w:line="240" w:lineRule="auto"/>
              <w:jc w:val="center"/>
              <w:textAlignment w:val="center"/>
              <w:rPr>
                <w:rFonts w:ascii="宋体" w:hAnsi="宋体" w:cs="宋体"/>
                <w:b/>
                <w:bCs/>
                <w:color w:val="000000"/>
                <w:sz w:val="22"/>
              </w:rPr>
            </w:pPr>
            <w:r>
              <w:rPr>
                <w:rFonts w:hint="eastAsia" w:ascii="宋体" w:hAnsi="宋体" w:cs="宋体"/>
                <w:b/>
                <w:bCs/>
                <w:color w:val="000000"/>
                <w:kern w:val="0"/>
                <w:sz w:val="22"/>
              </w:rPr>
              <w:t>需求数量</w:t>
            </w: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C8CBC">
            <w:pPr>
              <w:widowControl/>
              <w:spacing w:line="240" w:lineRule="auto"/>
              <w:jc w:val="center"/>
              <w:textAlignment w:val="center"/>
              <w:rPr>
                <w:rFonts w:ascii="宋体" w:hAnsi="宋体" w:cs="宋体"/>
                <w:b/>
                <w:bCs/>
                <w:color w:val="000000"/>
                <w:sz w:val="22"/>
              </w:rPr>
            </w:pPr>
            <w:r>
              <w:rPr>
                <w:rFonts w:hint="eastAsia" w:ascii="宋体" w:hAnsi="宋体" w:cs="宋体"/>
                <w:b/>
                <w:bCs/>
                <w:color w:val="000000"/>
                <w:kern w:val="0"/>
                <w:sz w:val="22"/>
              </w:rPr>
              <w:t>资格条件</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AA4A6">
            <w:pPr>
              <w:widowControl/>
              <w:spacing w:line="240" w:lineRule="auto"/>
              <w:jc w:val="center"/>
              <w:textAlignment w:val="center"/>
              <w:rPr>
                <w:rFonts w:ascii="宋体" w:hAnsi="宋体" w:cs="宋体"/>
                <w:b/>
                <w:bCs/>
                <w:color w:val="000000"/>
                <w:sz w:val="22"/>
              </w:rPr>
            </w:pPr>
            <w:r>
              <w:rPr>
                <w:rFonts w:hint="eastAsia" w:ascii="宋体" w:hAnsi="宋体" w:cs="宋体"/>
                <w:b/>
                <w:bCs/>
                <w:color w:val="000000"/>
                <w:kern w:val="0"/>
                <w:sz w:val="22"/>
              </w:rPr>
              <w:t>交货时间</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035FD">
            <w:pPr>
              <w:widowControl/>
              <w:spacing w:line="240" w:lineRule="auto"/>
              <w:jc w:val="center"/>
              <w:textAlignment w:val="center"/>
              <w:rPr>
                <w:rFonts w:ascii="宋体" w:hAnsi="宋体" w:cs="宋体"/>
                <w:b/>
                <w:bCs/>
                <w:color w:val="000000"/>
                <w:sz w:val="22"/>
              </w:rPr>
            </w:pPr>
            <w:r>
              <w:rPr>
                <w:rFonts w:hint="eastAsia" w:ascii="宋体" w:hAnsi="宋体" w:cs="宋体"/>
                <w:b/>
                <w:bCs/>
                <w:color w:val="000000"/>
                <w:kern w:val="0"/>
                <w:sz w:val="22"/>
              </w:rPr>
              <w:t>交货地点</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1099D">
            <w:pPr>
              <w:widowControl/>
              <w:spacing w:line="240" w:lineRule="auto"/>
              <w:jc w:val="center"/>
              <w:textAlignment w:val="center"/>
              <w:rPr>
                <w:rFonts w:ascii="宋体" w:hAnsi="宋体" w:cs="宋体"/>
                <w:b/>
                <w:bCs/>
                <w:color w:val="000000"/>
                <w:sz w:val="22"/>
              </w:rPr>
            </w:pPr>
            <w:r>
              <w:rPr>
                <w:rFonts w:hint="eastAsia" w:ascii="宋体" w:hAnsi="宋体" w:cs="宋体"/>
                <w:b/>
                <w:bCs/>
                <w:color w:val="000000"/>
                <w:kern w:val="0"/>
                <w:sz w:val="22"/>
              </w:rPr>
              <w:t>交货状态及条件</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400FE">
            <w:pPr>
              <w:widowControl/>
              <w:spacing w:line="240" w:lineRule="auto"/>
              <w:jc w:val="center"/>
              <w:textAlignment w:val="center"/>
              <w:rPr>
                <w:rFonts w:ascii="宋体" w:hAnsi="宋体" w:cs="宋体"/>
                <w:b/>
                <w:bCs/>
                <w:color w:val="000000"/>
                <w:sz w:val="22"/>
              </w:rPr>
            </w:pPr>
            <w:r>
              <w:rPr>
                <w:rFonts w:hint="eastAsia" w:ascii="宋体" w:hAnsi="宋体" w:cs="宋体"/>
                <w:b/>
                <w:bCs/>
                <w:color w:val="000000"/>
                <w:kern w:val="0"/>
                <w:sz w:val="22"/>
              </w:rPr>
              <w:t>收货人</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BCD7C">
            <w:pPr>
              <w:widowControl/>
              <w:spacing w:line="240" w:lineRule="auto"/>
              <w:jc w:val="center"/>
              <w:textAlignment w:val="center"/>
              <w:rPr>
                <w:rFonts w:ascii="宋体" w:hAnsi="宋体" w:cs="宋体"/>
                <w:b/>
                <w:bCs/>
                <w:color w:val="000000"/>
                <w:sz w:val="22"/>
              </w:rPr>
            </w:pPr>
            <w:r>
              <w:rPr>
                <w:rFonts w:hint="eastAsia" w:ascii="宋体" w:hAnsi="宋体" w:cs="宋体"/>
                <w:b/>
                <w:bCs/>
                <w:color w:val="000000"/>
                <w:kern w:val="0"/>
                <w:sz w:val="22"/>
              </w:rPr>
              <w:t>备注</w:t>
            </w:r>
          </w:p>
        </w:tc>
      </w:tr>
      <w:tr w14:paraId="4EE8B14C">
        <w:tblPrEx>
          <w:tblCellMar>
            <w:top w:w="0" w:type="dxa"/>
            <w:left w:w="108" w:type="dxa"/>
            <w:bottom w:w="0" w:type="dxa"/>
            <w:right w:w="108" w:type="dxa"/>
          </w:tblCellMar>
        </w:tblPrEx>
        <w:trPr>
          <w:trHeight w:val="85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2F312">
            <w:pPr>
              <w:widowControl/>
              <w:spacing w:line="240" w:lineRule="auto"/>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7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C9E6C6">
            <w:pPr>
              <w:widowControl/>
              <w:spacing w:line="240" w:lineRule="auto"/>
              <w:jc w:val="center"/>
              <w:textAlignment w:val="center"/>
              <w:rPr>
                <w:rFonts w:ascii="宋体" w:hAnsi="宋体" w:cs="宋体"/>
                <w:color w:val="000000"/>
                <w:sz w:val="20"/>
                <w:szCs w:val="20"/>
              </w:rPr>
            </w:pPr>
            <w:r>
              <w:rPr>
                <w:rFonts w:hint="eastAsia" w:ascii="宋体" w:hAnsi="宋体" w:cs="宋体"/>
                <w:color w:val="000000"/>
                <w:kern w:val="0"/>
                <w:sz w:val="20"/>
                <w:szCs w:val="20"/>
              </w:rPr>
              <w:t>QF01</w:t>
            </w:r>
          </w:p>
        </w:tc>
        <w:tc>
          <w:tcPr>
            <w:tcW w:w="10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6C145B">
            <w:pPr>
              <w:widowControl/>
              <w:spacing w:line="240" w:lineRule="auto"/>
              <w:jc w:val="center"/>
              <w:textAlignment w:val="center"/>
              <w:rPr>
                <w:rFonts w:ascii="宋体" w:hAnsi="宋体" w:cs="宋体"/>
                <w:color w:val="000000"/>
                <w:sz w:val="20"/>
                <w:szCs w:val="20"/>
              </w:rPr>
            </w:pPr>
            <w:r>
              <w:rPr>
                <w:rFonts w:hint="eastAsia" w:ascii="宋体" w:hAnsi="宋体" w:cs="宋体"/>
                <w:color w:val="000000"/>
                <w:kern w:val="0"/>
                <w:sz w:val="20"/>
                <w:szCs w:val="20"/>
              </w:rPr>
              <w:t>无砟轨道嵌缝材料</w:t>
            </w:r>
          </w:p>
        </w:tc>
        <w:tc>
          <w:tcPr>
            <w:tcW w:w="7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AC5122">
            <w:pPr>
              <w:widowControl/>
              <w:spacing w:line="240" w:lineRule="auto"/>
              <w:jc w:val="center"/>
              <w:textAlignment w:val="center"/>
              <w:rPr>
                <w:rFonts w:ascii="宋体" w:hAnsi="宋体" w:cs="宋体"/>
                <w:color w:val="000000"/>
                <w:sz w:val="20"/>
                <w:szCs w:val="20"/>
              </w:rPr>
            </w:pPr>
            <w:r>
              <w:rPr>
                <w:rFonts w:hint="eastAsia" w:ascii="宋体" w:hAnsi="宋体" w:cs="宋体"/>
                <w:color w:val="000000"/>
                <w:sz w:val="20"/>
                <w:szCs w:val="20"/>
              </w:rPr>
              <w:t>嵌缝材料</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C4F558">
            <w:pPr>
              <w:widowControl/>
              <w:spacing w:line="240" w:lineRule="auto"/>
              <w:jc w:val="center"/>
              <w:textAlignment w:val="center"/>
              <w:rPr>
                <w:rFonts w:ascii="宋体" w:hAnsi="宋体" w:cs="宋体"/>
                <w:color w:val="000000"/>
                <w:sz w:val="20"/>
                <w:szCs w:val="20"/>
              </w:rPr>
            </w:pPr>
            <w:r>
              <w:rPr>
                <w:rFonts w:hint="eastAsia" w:ascii="宋体" w:hAnsi="宋体" w:cs="宋体"/>
                <w:color w:val="000000"/>
                <w:sz w:val="20"/>
                <w:szCs w:val="20"/>
              </w:rPr>
              <w:t>结构硅酮密封胶（含界面剂）</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9CAD1">
            <w:pPr>
              <w:widowControl/>
              <w:spacing w:line="240" w:lineRule="auto"/>
              <w:jc w:val="center"/>
              <w:textAlignment w:val="center"/>
              <w:rPr>
                <w:rFonts w:ascii="宋体" w:hAnsi="宋体" w:cs="宋体"/>
                <w:color w:val="000000"/>
                <w:sz w:val="20"/>
                <w:szCs w:val="20"/>
              </w:rPr>
            </w:pPr>
            <w:r>
              <w:rPr>
                <w:rFonts w:hint="eastAsia" w:ascii="宋体" w:hAnsi="宋体" w:cs="宋体"/>
                <w:color w:val="000000"/>
                <w:kern w:val="0"/>
                <w:sz w:val="20"/>
                <w:szCs w:val="20"/>
              </w:rPr>
              <w:t>kg</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BB835">
            <w:pPr>
              <w:widowControl/>
              <w:jc w:val="right"/>
              <w:textAlignment w:val="center"/>
              <w:rPr>
                <w:rFonts w:ascii="宋体" w:hAnsi="宋体" w:cs="宋体"/>
                <w:color w:val="000000"/>
                <w:kern w:val="0"/>
                <w:sz w:val="20"/>
                <w:szCs w:val="20"/>
              </w:rPr>
            </w:pPr>
            <w:r>
              <w:rPr>
                <w:rFonts w:hint="eastAsia" w:ascii="宋体" w:hAnsi="宋体" w:cs="宋体"/>
                <w:color w:val="000000"/>
                <w:kern w:val="0"/>
                <w:sz w:val="20"/>
                <w:szCs w:val="20"/>
              </w:rPr>
              <w:t xml:space="preserve">5440.00 </w:t>
            </w:r>
          </w:p>
        </w:tc>
        <w:tc>
          <w:tcPr>
            <w:tcW w:w="35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BBFE6B">
            <w:pPr>
              <w:widowControl/>
              <w:numPr>
                <w:ilvl w:val="0"/>
                <w:numId w:val="1"/>
              </w:numPr>
              <w:spacing w:line="240" w:lineRule="auto"/>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在中华人民共和国境内依法注册、具有法人资格的制造商。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2.财务能力要求：应提供</w:t>
            </w:r>
            <w:r>
              <w:rPr>
                <w:rFonts w:hint="eastAsia" w:ascii="宋体" w:hAnsi="宋体" w:cs="宋体"/>
                <w:color w:val="000000"/>
                <w:kern w:val="0"/>
                <w:sz w:val="21"/>
                <w:szCs w:val="21"/>
              </w:rPr>
              <w:t>近三年(202</w:t>
            </w:r>
            <w:r>
              <w:rPr>
                <w:rFonts w:hint="eastAsia" w:ascii="宋体" w:hAnsi="宋体" w:cs="宋体"/>
                <w:color w:val="000000"/>
                <w:kern w:val="0"/>
                <w:sz w:val="21"/>
                <w:szCs w:val="21"/>
                <w:lang w:val="en-US" w:eastAsia="zh-CN"/>
              </w:rPr>
              <w:t>2</w:t>
            </w:r>
            <w:r>
              <w:rPr>
                <w:rFonts w:hint="eastAsia" w:ascii="宋体" w:hAnsi="宋体" w:cs="宋体"/>
                <w:color w:val="000000"/>
                <w:kern w:val="0"/>
                <w:sz w:val="21"/>
                <w:szCs w:val="21"/>
              </w:rPr>
              <w:t>年-202</w:t>
            </w:r>
            <w:r>
              <w:rPr>
                <w:rFonts w:hint="eastAsia" w:ascii="宋体" w:hAnsi="宋体" w:cs="宋体"/>
                <w:color w:val="000000"/>
                <w:kern w:val="0"/>
                <w:sz w:val="21"/>
                <w:szCs w:val="21"/>
                <w:lang w:val="en-US" w:eastAsia="zh-CN"/>
              </w:rPr>
              <w:t>4</w:t>
            </w:r>
            <w:r>
              <w:rPr>
                <w:rFonts w:hint="eastAsia" w:ascii="宋体" w:hAnsi="宋体" w:cs="宋体"/>
                <w:color w:val="000000"/>
                <w:kern w:val="0"/>
                <w:sz w:val="21"/>
                <w:szCs w:val="21"/>
              </w:rPr>
              <w:t>年</w:t>
            </w:r>
            <w:r>
              <w:rPr>
                <w:rFonts w:hint="eastAsia" w:ascii="宋体" w:hAnsi="宋体" w:cs="宋体"/>
                <w:color w:val="000000"/>
                <w:kern w:val="0"/>
                <w:sz w:val="20"/>
                <w:szCs w:val="20"/>
              </w:rPr>
              <w:t>)内任意一年经会计师事务所或审计机构审计的符合国家规定的财务会计报表。</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3.质量保证要求：投标人须提供投标物资近三年（202</w:t>
            </w:r>
            <w:r>
              <w:rPr>
                <w:rFonts w:hint="eastAsia" w:ascii="宋体" w:hAnsi="宋体" w:cs="宋体"/>
                <w:color w:val="000000"/>
                <w:kern w:val="0"/>
                <w:sz w:val="20"/>
                <w:szCs w:val="20"/>
                <w:lang w:val="en-US" w:eastAsia="zh-CN"/>
              </w:rPr>
              <w:t>2</w:t>
            </w:r>
            <w:r>
              <w:rPr>
                <w:rFonts w:hint="eastAsia" w:ascii="宋体" w:hAnsi="宋体" w:cs="宋体"/>
                <w:color w:val="000000"/>
                <w:kern w:val="0"/>
                <w:sz w:val="20"/>
                <w:szCs w:val="20"/>
              </w:rPr>
              <w:t>年5月1日</w:t>
            </w:r>
            <w:r>
              <w:rPr>
                <w:rFonts w:hint="eastAsia" w:ascii="宋体" w:hAnsi="宋体" w:eastAsia="宋体" w:cs="宋体"/>
                <w:color w:val="000000"/>
                <w:kern w:val="0"/>
                <w:sz w:val="20"/>
                <w:szCs w:val="20"/>
              </w:rPr>
              <w:t>至投标截止时间</w:t>
            </w:r>
            <w:r>
              <w:rPr>
                <w:rFonts w:hint="eastAsia" w:ascii="宋体" w:hAnsi="宋体" w:cs="宋体"/>
                <w:color w:val="000000"/>
                <w:kern w:val="0"/>
                <w:sz w:val="20"/>
                <w:szCs w:val="20"/>
                <w:lang w:eastAsia="zh-CN"/>
              </w:rPr>
              <w:t>）</w:t>
            </w:r>
            <w:bookmarkStart w:id="2" w:name="_GoBack"/>
            <w:bookmarkEnd w:id="2"/>
            <w:r>
              <w:rPr>
                <w:rFonts w:hint="eastAsia" w:ascii="宋体" w:hAnsi="宋体" w:cs="宋体"/>
                <w:color w:val="000000"/>
                <w:kern w:val="0"/>
                <w:sz w:val="20"/>
                <w:szCs w:val="20"/>
              </w:rPr>
              <w:t>由CMA或CNAS认证的检测机构依据《铁路无砟轨道嵌缝材料》（Q/CR 601-2017）出具的产品质量检验合格报告。</w:t>
            </w:r>
          </w:p>
          <w:p w14:paraId="1D82A533">
            <w:pPr>
              <w:widowControl/>
              <w:spacing w:line="240" w:lineRule="auto"/>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4.供货业绩要求：投标人须具有近五年（2020年5月1日至投标截止时间，以采购合同签订时间为准）至少一份投标物资（结构硅酮密封胶）的供货业绩，单个合同数量不少于50000kg，并提供相应的中标通知书、合同协议书、材料进场验收证书（或验收文件等）或用户使用证明。</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DA0DA">
            <w:pPr>
              <w:widowControl/>
              <w:spacing w:line="240" w:lineRule="auto"/>
              <w:jc w:val="center"/>
              <w:textAlignment w:val="center"/>
              <w:rPr>
                <w:rFonts w:ascii="宋体" w:hAnsi="宋体" w:cs="宋体"/>
                <w:color w:val="000000"/>
                <w:sz w:val="20"/>
                <w:szCs w:val="20"/>
              </w:rPr>
            </w:pPr>
            <w:r>
              <w:rPr>
                <w:rFonts w:hint="eastAsia" w:ascii="宋体" w:hAnsi="宋体" w:cs="宋体"/>
                <w:color w:val="000000"/>
                <w:kern w:val="0"/>
                <w:sz w:val="20"/>
                <w:szCs w:val="20"/>
              </w:rPr>
              <w:t>2025年</w:t>
            </w:r>
            <w:r>
              <w:rPr>
                <w:rFonts w:hint="eastAsia" w:ascii="宋体" w:hAnsi="宋体" w:cs="宋体"/>
                <w:color w:val="000000"/>
                <w:kern w:val="0"/>
                <w:sz w:val="20"/>
                <w:szCs w:val="20"/>
                <w:lang w:val="en-US" w:eastAsia="zh-CN"/>
              </w:rPr>
              <w:t>6</w:t>
            </w:r>
            <w:r>
              <w:rPr>
                <w:rFonts w:hint="eastAsia" w:ascii="宋体" w:hAnsi="宋体" w:cs="宋体"/>
                <w:color w:val="000000"/>
                <w:kern w:val="0"/>
                <w:sz w:val="20"/>
                <w:szCs w:val="20"/>
              </w:rPr>
              <w:t>月至工程结束</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E9F33">
            <w:pPr>
              <w:widowControl/>
              <w:spacing w:line="240" w:lineRule="auto"/>
              <w:jc w:val="center"/>
              <w:textAlignment w:val="center"/>
              <w:rPr>
                <w:rFonts w:ascii="宋体" w:hAnsi="宋体" w:cs="宋体"/>
                <w:color w:val="000000"/>
                <w:sz w:val="24"/>
                <w:szCs w:val="24"/>
              </w:rPr>
            </w:pPr>
            <w:r>
              <w:rPr>
                <w:rFonts w:hint="eastAsia" w:ascii="宋体" w:hAnsi="宋体" w:cs="宋体"/>
                <w:color w:val="000000"/>
                <w:kern w:val="0"/>
                <w:sz w:val="20"/>
                <w:szCs w:val="20"/>
              </w:rPr>
              <w:t>河北保定</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27A99">
            <w:pPr>
              <w:widowControl/>
              <w:spacing w:line="240" w:lineRule="auto"/>
              <w:jc w:val="center"/>
              <w:textAlignment w:val="center"/>
              <w:rPr>
                <w:rFonts w:ascii="宋体" w:hAnsi="宋体" w:cs="宋体"/>
                <w:color w:val="000000"/>
                <w:sz w:val="20"/>
                <w:szCs w:val="20"/>
              </w:rPr>
            </w:pPr>
            <w:r>
              <w:rPr>
                <w:rFonts w:hint="eastAsia" w:ascii="宋体" w:hAnsi="宋体" w:cs="宋体"/>
                <w:color w:val="000000"/>
                <w:kern w:val="0"/>
                <w:sz w:val="20"/>
                <w:szCs w:val="20"/>
              </w:rPr>
              <w:t>完好,车板交货</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CC54D">
            <w:pPr>
              <w:widowControl/>
              <w:spacing w:line="240" w:lineRule="auto"/>
              <w:jc w:val="center"/>
              <w:textAlignment w:val="center"/>
              <w:rPr>
                <w:rFonts w:ascii="宋体" w:hAnsi="宋体" w:cs="宋体"/>
                <w:color w:val="000000"/>
                <w:sz w:val="20"/>
                <w:szCs w:val="20"/>
              </w:rPr>
            </w:pPr>
            <w:r>
              <w:rPr>
                <w:rFonts w:hint="eastAsia" w:ascii="宋体" w:hAnsi="宋体" w:cs="宋体"/>
                <w:color w:val="000000"/>
                <w:kern w:val="0"/>
                <w:sz w:val="20"/>
                <w:szCs w:val="20"/>
              </w:rPr>
              <w:t>中铁三局雄忻一标项目部</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E17BF">
            <w:pPr>
              <w:spacing w:line="240" w:lineRule="auto"/>
              <w:jc w:val="center"/>
              <w:rPr>
                <w:rFonts w:ascii="宋体" w:hAnsi="宋体" w:cs="宋体"/>
                <w:color w:val="000000"/>
                <w:sz w:val="20"/>
                <w:szCs w:val="20"/>
              </w:rPr>
            </w:pPr>
          </w:p>
        </w:tc>
      </w:tr>
      <w:tr w14:paraId="163E56FA">
        <w:tblPrEx>
          <w:tblCellMar>
            <w:top w:w="0" w:type="dxa"/>
            <w:left w:w="108" w:type="dxa"/>
            <w:bottom w:w="0" w:type="dxa"/>
            <w:right w:w="108" w:type="dxa"/>
          </w:tblCellMar>
        </w:tblPrEx>
        <w:trPr>
          <w:trHeight w:val="85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24E31">
            <w:pPr>
              <w:widowControl/>
              <w:spacing w:line="240" w:lineRule="auto"/>
              <w:jc w:val="center"/>
              <w:textAlignment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2</w:t>
            </w: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7E48C">
            <w:pPr>
              <w:spacing w:line="240" w:lineRule="auto"/>
              <w:jc w:val="center"/>
              <w:rPr>
                <w:rFonts w:ascii="宋体" w:hAnsi="宋体" w:cs="宋体"/>
                <w:color w:val="000000"/>
                <w:sz w:val="20"/>
                <w:szCs w:val="20"/>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2FCAC">
            <w:pPr>
              <w:spacing w:line="240" w:lineRule="auto"/>
              <w:jc w:val="center"/>
              <w:rPr>
                <w:rFonts w:ascii="宋体" w:hAnsi="宋体" w:cs="宋体"/>
                <w:color w:val="000000"/>
                <w:sz w:val="20"/>
                <w:szCs w:val="20"/>
              </w:rPr>
            </w:pPr>
          </w:p>
        </w:tc>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4459A">
            <w:pPr>
              <w:spacing w:line="240" w:lineRule="auto"/>
              <w:jc w:val="center"/>
              <w:rPr>
                <w:rFonts w:ascii="宋体" w:hAnsi="宋体" w:cs="宋体"/>
                <w:color w:val="000000"/>
                <w:sz w:val="20"/>
                <w:szCs w:val="20"/>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42745">
            <w:pPr>
              <w:spacing w:line="240" w:lineRule="auto"/>
              <w:jc w:val="center"/>
              <w:rPr>
                <w:rFonts w:ascii="宋体" w:hAnsi="宋体" w:cs="宋体"/>
                <w:color w:val="000000"/>
                <w:sz w:val="20"/>
                <w:szCs w:val="20"/>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13E08">
            <w:pPr>
              <w:widowControl/>
              <w:spacing w:line="240" w:lineRule="auto"/>
              <w:jc w:val="center"/>
              <w:textAlignment w:val="center"/>
              <w:rPr>
                <w:rFonts w:ascii="宋体" w:hAnsi="宋体" w:cs="宋体"/>
                <w:color w:val="000000"/>
                <w:sz w:val="20"/>
                <w:szCs w:val="20"/>
              </w:rPr>
            </w:pPr>
            <w:r>
              <w:rPr>
                <w:rFonts w:hint="eastAsia" w:ascii="宋体" w:hAnsi="宋体" w:cs="宋体"/>
                <w:color w:val="000000"/>
                <w:kern w:val="0"/>
                <w:sz w:val="20"/>
                <w:szCs w:val="20"/>
              </w:rPr>
              <w:t>kg</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0B5C7">
            <w:pPr>
              <w:widowControl/>
              <w:jc w:val="right"/>
              <w:textAlignment w:val="center"/>
              <w:rPr>
                <w:rFonts w:ascii="宋体" w:hAnsi="宋体" w:cs="宋体"/>
                <w:color w:val="000000"/>
                <w:kern w:val="0"/>
                <w:sz w:val="20"/>
                <w:szCs w:val="20"/>
              </w:rPr>
            </w:pPr>
            <w:r>
              <w:rPr>
                <w:rFonts w:hint="eastAsia" w:ascii="宋体" w:hAnsi="宋体" w:cs="宋体"/>
                <w:color w:val="000000"/>
                <w:kern w:val="0"/>
                <w:sz w:val="20"/>
                <w:szCs w:val="20"/>
              </w:rPr>
              <w:t xml:space="preserve">39481.85 </w:t>
            </w:r>
          </w:p>
        </w:tc>
        <w:tc>
          <w:tcPr>
            <w:tcW w:w="3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8F041">
            <w:pPr>
              <w:widowControl/>
              <w:numPr>
                <w:ilvl w:val="0"/>
                <w:numId w:val="1"/>
              </w:numPr>
              <w:spacing w:line="240" w:lineRule="auto"/>
              <w:jc w:val="left"/>
              <w:textAlignment w:val="center"/>
              <w:rPr>
                <w:rFonts w:ascii="宋体" w:hAnsi="宋体" w:cs="宋体"/>
                <w:color w:val="000000"/>
                <w:kern w:val="0"/>
                <w:sz w:val="20"/>
                <w:szCs w:val="20"/>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03DB5">
            <w:pPr>
              <w:widowControl/>
              <w:spacing w:line="240" w:lineRule="auto"/>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2025年</w:t>
            </w:r>
            <w:r>
              <w:rPr>
                <w:rFonts w:hint="eastAsia" w:ascii="宋体" w:hAnsi="宋体" w:cs="宋体"/>
                <w:color w:val="000000"/>
                <w:kern w:val="0"/>
                <w:sz w:val="20"/>
                <w:szCs w:val="20"/>
                <w:lang w:val="en-US" w:eastAsia="zh-CN"/>
              </w:rPr>
              <w:t>6</w:t>
            </w:r>
            <w:r>
              <w:rPr>
                <w:rFonts w:hint="eastAsia" w:ascii="宋体" w:hAnsi="宋体" w:cs="宋体"/>
                <w:color w:val="000000"/>
                <w:kern w:val="0"/>
                <w:sz w:val="20"/>
                <w:szCs w:val="20"/>
              </w:rPr>
              <w:t>月至工程结束</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0EFC7">
            <w:pPr>
              <w:widowControl/>
              <w:spacing w:line="240" w:lineRule="auto"/>
              <w:jc w:val="center"/>
              <w:textAlignment w:val="center"/>
              <w:rPr>
                <w:rFonts w:ascii="宋体" w:hAnsi="宋体" w:cs="宋体"/>
                <w:color w:val="000000"/>
                <w:sz w:val="24"/>
                <w:szCs w:val="24"/>
              </w:rPr>
            </w:pPr>
            <w:r>
              <w:rPr>
                <w:rFonts w:hint="eastAsia" w:ascii="宋体" w:hAnsi="宋体" w:cs="宋体"/>
                <w:color w:val="000000"/>
                <w:kern w:val="0"/>
                <w:sz w:val="20"/>
                <w:szCs w:val="20"/>
              </w:rPr>
              <w:t>河北保定</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C2F7B">
            <w:pPr>
              <w:widowControl/>
              <w:spacing w:line="240" w:lineRule="auto"/>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完好,车板交货</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DB3DF">
            <w:pPr>
              <w:widowControl/>
              <w:spacing w:line="240" w:lineRule="auto"/>
              <w:jc w:val="center"/>
              <w:textAlignment w:val="center"/>
              <w:rPr>
                <w:rFonts w:ascii="宋体" w:hAnsi="宋体" w:cs="宋体"/>
                <w:color w:val="000000"/>
                <w:kern w:val="0"/>
                <w:sz w:val="20"/>
                <w:szCs w:val="20"/>
              </w:rPr>
            </w:pPr>
            <w:r>
              <w:rPr>
                <w:rFonts w:hint="eastAsia" w:cs="Times New Roman"/>
                <w:sz w:val="20"/>
                <w:szCs w:val="21"/>
              </w:rPr>
              <w:t>中交二航局雄忻二标项目部</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C1CED">
            <w:pPr>
              <w:spacing w:line="240" w:lineRule="auto"/>
              <w:jc w:val="center"/>
              <w:rPr>
                <w:rFonts w:ascii="宋体" w:hAnsi="宋体" w:cs="宋体"/>
                <w:color w:val="000000"/>
                <w:sz w:val="20"/>
                <w:szCs w:val="20"/>
              </w:rPr>
            </w:pPr>
          </w:p>
        </w:tc>
      </w:tr>
      <w:tr w14:paraId="1E0476CB">
        <w:tblPrEx>
          <w:tblCellMar>
            <w:top w:w="0" w:type="dxa"/>
            <w:left w:w="108" w:type="dxa"/>
            <w:bottom w:w="0" w:type="dxa"/>
            <w:right w:w="108" w:type="dxa"/>
          </w:tblCellMar>
        </w:tblPrEx>
        <w:trPr>
          <w:trHeight w:val="85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8E14B">
            <w:pPr>
              <w:widowControl/>
              <w:spacing w:line="240" w:lineRule="auto"/>
              <w:jc w:val="center"/>
              <w:textAlignment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3</w:t>
            </w: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B01CD">
            <w:pPr>
              <w:spacing w:line="240" w:lineRule="auto"/>
              <w:jc w:val="center"/>
              <w:rPr>
                <w:rFonts w:ascii="宋体" w:hAnsi="宋体" w:cs="宋体"/>
                <w:color w:val="000000"/>
                <w:sz w:val="20"/>
                <w:szCs w:val="20"/>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472DB">
            <w:pPr>
              <w:spacing w:line="240" w:lineRule="auto"/>
              <w:jc w:val="center"/>
              <w:rPr>
                <w:rFonts w:ascii="宋体" w:hAnsi="宋体" w:cs="宋体"/>
                <w:color w:val="000000"/>
                <w:sz w:val="20"/>
                <w:szCs w:val="20"/>
              </w:rPr>
            </w:pPr>
          </w:p>
        </w:tc>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EC04B">
            <w:pPr>
              <w:spacing w:line="240" w:lineRule="auto"/>
              <w:jc w:val="center"/>
              <w:rPr>
                <w:rFonts w:ascii="宋体" w:hAnsi="宋体" w:cs="宋体"/>
                <w:color w:val="000000"/>
                <w:sz w:val="20"/>
                <w:szCs w:val="20"/>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46D6C">
            <w:pPr>
              <w:spacing w:line="240" w:lineRule="auto"/>
              <w:jc w:val="center"/>
              <w:rPr>
                <w:rFonts w:ascii="宋体" w:hAnsi="宋体" w:cs="宋体"/>
                <w:color w:val="000000"/>
                <w:sz w:val="20"/>
                <w:szCs w:val="20"/>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3220B">
            <w:pPr>
              <w:widowControl/>
              <w:spacing w:line="240" w:lineRule="auto"/>
              <w:jc w:val="center"/>
              <w:textAlignment w:val="center"/>
              <w:rPr>
                <w:rFonts w:ascii="宋体" w:hAnsi="宋体" w:cs="宋体"/>
                <w:color w:val="000000"/>
                <w:sz w:val="20"/>
                <w:szCs w:val="20"/>
              </w:rPr>
            </w:pPr>
            <w:r>
              <w:rPr>
                <w:rFonts w:hint="eastAsia" w:ascii="宋体" w:hAnsi="宋体" w:cs="宋体"/>
                <w:color w:val="000000"/>
                <w:kern w:val="0"/>
                <w:sz w:val="20"/>
                <w:szCs w:val="20"/>
              </w:rPr>
              <w:t>kg</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96FB9">
            <w:pPr>
              <w:widowControl/>
              <w:jc w:val="right"/>
              <w:textAlignment w:val="center"/>
              <w:rPr>
                <w:rFonts w:ascii="宋体" w:hAnsi="宋体" w:cs="宋体"/>
                <w:color w:val="000000"/>
                <w:kern w:val="0"/>
                <w:sz w:val="20"/>
                <w:szCs w:val="20"/>
              </w:rPr>
            </w:pPr>
            <w:r>
              <w:rPr>
                <w:rFonts w:hint="eastAsia" w:ascii="宋体" w:hAnsi="宋体" w:cs="宋体"/>
                <w:color w:val="000000"/>
                <w:kern w:val="0"/>
                <w:sz w:val="20"/>
                <w:szCs w:val="20"/>
              </w:rPr>
              <w:t xml:space="preserve">37027.20 </w:t>
            </w:r>
          </w:p>
        </w:tc>
        <w:tc>
          <w:tcPr>
            <w:tcW w:w="3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81D50">
            <w:pPr>
              <w:widowControl/>
              <w:numPr>
                <w:ilvl w:val="0"/>
                <w:numId w:val="1"/>
              </w:numPr>
              <w:spacing w:line="240" w:lineRule="auto"/>
              <w:jc w:val="left"/>
              <w:textAlignment w:val="center"/>
              <w:rPr>
                <w:rFonts w:ascii="宋体" w:hAnsi="宋体" w:cs="宋体"/>
                <w:color w:val="000000"/>
                <w:kern w:val="0"/>
                <w:sz w:val="20"/>
                <w:szCs w:val="20"/>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F17FA">
            <w:pPr>
              <w:widowControl/>
              <w:spacing w:line="240" w:lineRule="auto"/>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2025年</w:t>
            </w:r>
            <w:r>
              <w:rPr>
                <w:rFonts w:hint="eastAsia" w:ascii="宋体" w:hAnsi="宋体" w:cs="宋体"/>
                <w:color w:val="000000"/>
                <w:kern w:val="0"/>
                <w:sz w:val="20"/>
                <w:szCs w:val="20"/>
                <w:lang w:val="en-US" w:eastAsia="zh-CN"/>
              </w:rPr>
              <w:t>6</w:t>
            </w:r>
            <w:r>
              <w:rPr>
                <w:rFonts w:hint="eastAsia" w:ascii="宋体" w:hAnsi="宋体" w:cs="宋体"/>
                <w:color w:val="000000"/>
                <w:kern w:val="0"/>
                <w:sz w:val="20"/>
                <w:szCs w:val="20"/>
              </w:rPr>
              <w:t>月至工程结束</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9BDE0">
            <w:pPr>
              <w:widowControl/>
              <w:spacing w:line="240" w:lineRule="auto"/>
              <w:jc w:val="center"/>
              <w:textAlignment w:val="center"/>
              <w:rPr>
                <w:rFonts w:ascii="宋体" w:hAnsi="宋体" w:cs="宋体"/>
                <w:color w:val="000000"/>
                <w:kern w:val="0"/>
                <w:sz w:val="24"/>
                <w:szCs w:val="24"/>
              </w:rPr>
            </w:pPr>
            <w:r>
              <w:rPr>
                <w:rFonts w:hint="eastAsia" w:ascii="宋体" w:hAnsi="宋体" w:cs="宋体"/>
                <w:color w:val="000000"/>
                <w:kern w:val="0"/>
                <w:sz w:val="20"/>
                <w:szCs w:val="20"/>
              </w:rPr>
              <w:t>河北保定</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1C6D8">
            <w:pPr>
              <w:widowControl/>
              <w:spacing w:line="240" w:lineRule="auto"/>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完好,车板交货</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7D1AB">
            <w:pPr>
              <w:widowControl/>
              <w:spacing w:line="240" w:lineRule="auto"/>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中铁十二局雄忻三标项目部</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603F9">
            <w:pPr>
              <w:spacing w:line="240" w:lineRule="auto"/>
              <w:jc w:val="center"/>
              <w:rPr>
                <w:rFonts w:ascii="宋体" w:hAnsi="宋体" w:cs="宋体"/>
                <w:color w:val="000000"/>
                <w:sz w:val="20"/>
                <w:szCs w:val="20"/>
              </w:rPr>
            </w:pPr>
          </w:p>
        </w:tc>
      </w:tr>
      <w:tr w14:paraId="54ADE1F0">
        <w:tblPrEx>
          <w:tblCellMar>
            <w:top w:w="0" w:type="dxa"/>
            <w:left w:w="108" w:type="dxa"/>
            <w:bottom w:w="0" w:type="dxa"/>
            <w:right w:w="108" w:type="dxa"/>
          </w:tblCellMar>
        </w:tblPrEx>
        <w:trPr>
          <w:trHeight w:val="85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DD6DF">
            <w:pPr>
              <w:widowControl/>
              <w:spacing w:line="240" w:lineRule="auto"/>
              <w:jc w:val="center"/>
              <w:textAlignment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4</w:t>
            </w: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898F6">
            <w:pPr>
              <w:spacing w:line="240" w:lineRule="auto"/>
              <w:jc w:val="center"/>
              <w:rPr>
                <w:rFonts w:ascii="宋体" w:hAnsi="宋体" w:cs="宋体"/>
                <w:color w:val="000000"/>
                <w:sz w:val="20"/>
                <w:szCs w:val="20"/>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F85C7">
            <w:pPr>
              <w:spacing w:line="240" w:lineRule="auto"/>
              <w:jc w:val="center"/>
              <w:rPr>
                <w:rFonts w:ascii="宋体" w:hAnsi="宋体" w:cs="宋体"/>
                <w:color w:val="000000"/>
                <w:sz w:val="20"/>
                <w:szCs w:val="20"/>
              </w:rPr>
            </w:pPr>
          </w:p>
        </w:tc>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85067">
            <w:pPr>
              <w:spacing w:line="240" w:lineRule="auto"/>
              <w:jc w:val="center"/>
              <w:rPr>
                <w:rFonts w:ascii="宋体" w:hAnsi="宋体" w:cs="宋体"/>
                <w:color w:val="000000"/>
                <w:sz w:val="20"/>
                <w:szCs w:val="20"/>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5FCB3">
            <w:pPr>
              <w:spacing w:line="240" w:lineRule="auto"/>
              <w:jc w:val="center"/>
              <w:rPr>
                <w:rFonts w:ascii="宋体" w:hAnsi="宋体" w:cs="宋体"/>
                <w:color w:val="000000"/>
                <w:sz w:val="20"/>
                <w:szCs w:val="20"/>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BCB52">
            <w:pPr>
              <w:widowControl/>
              <w:spacing w:line="240" w:lineRule="auto"/>
              <w:jc w:val="center"/>
              <w:textAlignment w:val="center"/>
              <w:rPr>
                <w:rFonts w:ascii="宋体" w:hAnsi="宋体" w:cs="宋体"/>
                <w:color w:val="000000"/>
                <w:sz w:val="20"/>
                <w:szCs w:val="20"/>
              </w:rPr>
            </w:pPr>
            <w:r>
              <w:rPr>
                <w:rFonts w:hint="eastAsia" w:ascii="宋体" w:hAnsi="宋体" w:cs="宋体"/>
                <w:color w:val="000000"/>
                <w:kern w:val="0"/>
                <w:sz w:val="20"/>
                <w:szCs w:val="20"/>
              </w:rPr>
              <w:t>kg</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F0589">
            <w:pPr>
              <w:widowControl/>
              <w:jc w:val="right"/>
              <w:textAlignment w:val="center"/>
              <w:rPr>
                <w:rFonts w:ascii="宋体" w:hAnsi="宋体" w:cs="宋体"/>
                <w:color w:val="000000"/>
                <w:kern w:val="0"/>
                <w:sz w:val="20"/>
                <w:szCs w:val="20"/>
              </w:rPr>
            </w:pPr>
            <w:r>
              <w:rPr>
                <w:rFonts w:hint="eastAsia" w:ascii="宋体" w:hAnsi="宋体" w:cs="宋体"/>
                <w:color w:val="000000"/>
                <w:kern w:val="0"/>
                <w:sz w:val="20"/>
                <w:szCs w:val="20"/>
              </w:rPr>
              <w:t xml:space="preserve">13872.00 </w:t>
            </w:r>
          </w:p>
        </w:tc>
        <w:tc>
          <w:tcPr>
            <w:tcW w:w="3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9252F">
            <w:pPr>
              <w:widowControl/>
              <w:numPr>
                <w:ilvl w:val="0"/>
                <w:numId w:val="1"/>
              </w:numPr>
              <w:spacing w:line="240" w:lineRule="auto"/>
              <w:jc w:val="left"/>
              <w:textAlignment w:val="center"/>
              <w:rPr>
                <w:rFonts w:ascii="宋体" w:hAnsi="宋体" w:cs="宋体"/>
                <w:color w:val="000000"/>
                <w:kern w:val="0"/>
                <w:sz w:val="20"/>
                <w:szCs w:val="20"/>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675FD">
            <w:pPr>
              <w:widowControl/>
              <w:spacing w:line="240" w:lineRule="auto"/>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2025年</w:t>
            </w:r>
            <w:r>
              <w:rPr>
                <w:rFonts w:hint="eastAsia" w:ascii="宋体" w:hAnsi="宋体" w:cs="宋体"/>
                <w:color w:val="000000"/>
                <w:kern w:val="0"/>
                <w:sz w:val="20"/>
                <w:szCs w:val="20"/>
                <w:lang w:val="en-US" w:eastAsia="zh-CN"/>
              </w:rPr>
              <w:t>6</w:t>
            </w:r>
            <w:r>
              <w:rPr>
                <w:rFonts w:hint="eastAsia" w:ascii="宋体" w:hAnsi="宋体" w:cs="宋体"/>
                <w:color w:val="000000"/>
                <w:kern w:val="0"/>
                <w:sz w:val="20"/>
                <w:szCs w:val="20"/>
              </w:rPr>
              <w:t>月至工程结束</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CA5AC">
            <w:pPr>
              <w:widowControl/>
              <w:spacing w:line="240" w:lineRule="auto"/>
              <w:jc w:val="center"/>
              <w:textAlignment w:val="center"/>
              <w:rPr>
                <w:rFonts w:ascii="宋体" w:hAnsi="宋体" w:cs="宋体"/>
                <w:color w:val="000000"/>
                <w:sz w:val="24"/>
                <w:szCs w:val="24"/>
              </w:rPr>
            </w:pPr>
            <w:r>
              <w:rPr>
                <w:rFonts w:hint="eastAsia" w:ascii="宋体" w:hAnsi="宋体" w:cs="宋体"/>
                <w:color w:val="000000"/>
                <w:kern w:val="0"/>
                <w:sz w:val="20"/>
                <w:szCs w:val="20"/>
              </w:rPr>
              <w:t>河北保定</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47845">
            <w:pPr>
              <w:widowControl/>
              <w:spacing w:line="240" w:lineRule="auto"/>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完好,车板交货</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8DF71">
            <w:pPr>
              <w:widowControl/>
              <w:spacing w:line="240" w:lineRule="auto"/>
              <w:jc w:val="center"/>
              <w:textAlignment w:val="center"/>
              <w:rPr>
                <w:rFonts w:ascii="宋体" w:hAnsi="宋体" w:cs="宋体"/>
                <w:color w:val="000000"/>
                <w:kern w:val="0"/>
                <w:sz w:val="20"/>
                <w:szCs w:val="20"/>
              </w:rPr>
            </w:pPr>
            <w:r>
              <w:rPr>
                <w:rFonts w:hint="eastAsia" w:ascii="宋体" w:hAnsi="宋体" w:cs="宋体"/>
                <w:color w:val="000000"/>
                <w:sz w:val="20"/>
                <w:szCs w:val="20"/>
              </w:rPr>
              <w:t>中铁十八局雄忻四标项目部</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66A22">
            <w:pPr>
              <w:spacing w:line="240" w:lineRule="auto"/>
              <w:jc w:val="center"/>
              <w:rPr>
                <w:rFonts w:ascii="宋体" w:hAnsi="宋体" w:cs="宋体"/>
                <w:color w:val="000000"/>
                <w:sz w:val="20"/>
                <w:szCs w:val="20"/>
              </w:rPr>
            </w:pPr>
          </w:p>
        </w:tc>
      </w:tr>
      <w:tr w14:paraId="6274DE18">
        <w:tblPrEx>
          <w:tblCellMar>
            <w:top w:w="0" w:type="dxa"/>
            <w:left w:w="108" w:type="dxa"/>
            <w:bottom w:w="0" w:type="dxa"/>
            <w:right w:w="108" w:type="dxa"/>
          </w:tblCellMar>
        </w:tblPrEx>
        <w:trPr>
          <w:trHeight w:val="85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85B55">
            <w:pPr>
              <w:widowControl/>
              <w:spacing w:line="240" w:lineRule="auto"/>
              <w:jc w:val="center"/>
              <w:textAlignment w:val="center"/>
              <w:rPr>
                <w:rFonts w:ascii="宋体" w:hAnsi="宋体" w:cs="宋体"/>
                <w:color w:val="000000"/>
                <w:sz w:val="20"/>
                <w:szCs w:val="20"/>
              </w:rPr>
            </w:pPr>
            <w:r>
              <w:rPr>
                <w:rFonts w:hint="eastAsia" w:ascii="宋体" w:hAnsi="宋体" w:cs="宋体"/>
                <w:color w:val="000000"/>
                <w:kern w:val="0"/>
                <w:sz w:val="20"/>
                <w:szCs w:val="20"/>
                <w:lang w:val="en-US" w:eastAsia="zh-CN"/>
              </w:rPr>
              <w:t>5</w:t>
            </w: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90F13">
            <w:pPr>
              <w:spacing w:line="240" w:lineRule="auto"/>
              <w:jc w:val="center"/>
              <w:rPr>
                <w:rFonts w:ascii="宋体" w:hAnsi="宋体" w:cs="宋体"/>
                <w:color w:val="000000"/>
                <w:sz w:val="20"/>
                <w:szCs w:val="20"/>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435C7">
            <w:pPr>
              <w:spacing w:line="240" w:lineRule="auto"/>
              <w:jc w:val="center"/>
              <w:rPr>
                <w:rFonts w:ascii="宋体" w:hAnsi="宋体" w:cs="宋体"/>
                <w:color w:val="000000"/>
                <w:sz w:val="20"/>
                <w:szCs w:val="20"/>
              </w:rPr>
            </w:pPr>
          </w:p>
        </w:tc>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C9CB8">
            <w:pPr>
              <w:spacing w:line="240" w:lineRule="auto"/>
              <w:jc w:val="center"/>
              <w:rPr>
                <w:rFonts w:ascii="宋体" w:hAnsi="宋体" w:cs="宋体"/>
                <w:color w:val="000000"/>
                <w:sz w:val="20"/>
                <w:szCs w:val="20"/>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1FC54">
            <w:pPr>
              <w:spacing w:line="240" w:lineRule="auto"/>
              <w:jc w:val="center"/>
              <w:rPr>
                <w:rFonts w:ascii="宋体" w:hAnsi="宋体" w:cs="宋体"/>
                <w:color w:val="000000"/>
                <w:sz w:val="20"/>
                <w:szCs w:val="20"/>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19CFB">
            <w:pPr>
              <w:widowControl/>
              <w:spacing w:line="240" w:lineRule="auto"/>
              <w:jc w:val="center"/>
              <w:textAlignment w:val="center"/>
              <w:rPr>
                <w:rFonts w:ascii="宋体" w:hAnsi="宋体" w:cs="宋体"/>
                <w:color w:val="000000"/>
                <w:sz w:val="20"/>
                <w:szCs w:val="20"/>
              </w:rPr>
            </w:pPr>
            <w:r>
              <w:rPr>
                <w:rFonts w:hint="eastAsia" w:ascii="宋体" w:hAnsi="宋体" w:cs="宋体"/>
                <w:color w:val="000000"/>
                <w:kern w:val="0"/>
                <w:sz w:val="20"/>
                <w:szCs w:val="20"/>
              </w:rPr>
              <w:t>kg</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F0E36">
            <w:pPr>
              <w:widowControl/>
              <w:jc w:val="right"/>
              <w:textAlignment w:val="center"/>
              <w:rPr>
                <w:rFonts w:ascii="宋体" w:hAnsi="宋体" w:cs="宋体"/>
                <w:color w:val="000000"/>
                <w:kern w:val="0"/>
                <w:sz w:val="20"/>
                <w:szCs w:val="20"/>
              </w:rPr>
            </w:pPr>
            <w:r>
              <w:rPr>
                <w:rFonts w:hint="eastAsia" w:ascii="宋体" w:hAnsi="宋体" w:cs="宋体"/>
                <w:color w:val="000000"/>
                <w:kern w:val="0"/>
                <w:sz w:val="20"/>
                <w:szCs w:val="20"/>
              </w:rPr>
              <w:t xml:space="preserve">453.00 </w:t>
            </w:r>
          </w:p>
        </w:tc>
        <w:tc>
          <w:tcPr>
            <w:tcW w:w="3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3049F">
            <w:pPr>
              <w:widowControl/>
              <w:numPr>
                <w:ilvl w:val="0"/>
                <w:numId w:val="1"/>
              </w:numPr>
              <w:spacing w:line="240" w:lineRule="auto"/>
              <w:jc w:val="left"/>
              <w:textAlignment w:val="center"/>
              <w:rPr>
                <w:rFonts w:ascii="宋体" w:hAnsi="宋体" w:cs="宋体"/>
                <w:color w:val="000000"/>
                <w:kern w:val="0"/>
                <w:sz w:val="20"/>
                <w:szCs w:val="20"/>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B45C3">
            <w:pPr>
              <w:widowControl/>
              <w:spacing w:line="240" w:lineRule="auto"/>
              <w:jc w:val="center"/>
              <w:textAlignment w:val="center"/>
              <w:rPr>
                <w:rFonts w:ascii="宋体" w:hAnsi="宋体" w:cs="宋体"/>
                <w:color w:val="000000"/>
                <w:sz w:val="20"/>
                <w:szCs w:val="20"/>
              </w:rPr>
            </w:pPr>
            <w:r>
              <w:rPr>
                <w:rFonts w:hint="eastAsia" w:ascii="宋体" w:hAnsi="宋体" w:cs="宋体"/>
                <w:color w:val="000000"/>
                <w:kern w:val="0"/>
                <w:sz w:val="20"/>
                <w:szCs w:val="20"/>
              </w:rPr>
              <w:t>2025年</w:t>
            </w:r>
            <w:r>
              <w:rPr>
                <w:rFonts w:hint="eastAsia" w:ascii="宋体" w:hAnsi="宋体" w:cs="宋体"/>
                <w:color w:val="000000"/>
                <w:kern w:val="0"/>
                <w:sz w:val="20"/>
                <w:szCs w:val="20"/>
                <w:lang w:val="en-US" w:eastAsia="zh-CN"/>
              </w:rPr>
              <w:t>6</w:t>
            </w:r>
            <w:r>
              <w:rPr>
                <w:rFonts w:hint="eastAsia" w:ascii="宋体" w:hAnsi="宋体" w:cs="宋体"/>
                <w:color w:val="000000"/>
                <w:kern w:val="0"/>
                <w:sz w:val="20"/>
                <w:szCs w:val="20"/>
              </w:rPr>
              <w:t>月至工程结束</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C6B47">
            <w:pPr>
              <w:widowControl/>
              <w:spacing w:line="240" w:lineRule="auto"/>
              <w:jc w:val="center"/>
              <w:textAlignment w:val="center"/>
              <w:rPr>
                <w:rFonts w:ascii="宋体" w:hAnsi="宋体" w:cs="宋体"/>
                <w:color w:val="000000"/>
                <w:sz w:val="20"/>
                <w:szCs w:val="20"/>
              </w:rPr>
            </w:pPr>
            <w:r>
              <w:rPr>
                <w:rFonts w:hint="eastAsia" w:ascii="宋体" w:hAnsi="宋体" w:cs="宋体"/>
                <w:color w:val="000000"/>
                <w:sz w:val="20"/>
                <w:szCs w:val="20"/>
              </w:rPr>
              <w:t>河北保定</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C82BD">
            <w:pPr>
              <w:widowControl/>
              <w:spacing w:line="240" w:lineRule="auto"/>
              <w:jc w:val="center"/>
              <w:textAlignment w:val="center"/>
              <w:rPr>
                <w:rFonts w:ascii="宋体" w:hAnsi="宋体" w:cs="宋体"/>
                <w:color w:val="000000"/>
                <w:sz w:val="20"/>
                <w:szCs w:val="20"/>
              </w:rPr>
            </w:pPr>
            <w:r>
              <w:rPr>
                <w:rFonts w:hint="eastAsia" w:ascii="宋体" w:hAnsi="宋体" w:cs="宋体"/>
                <w:color w:val="000000"/>
                <w:kern w:val="0"/>
                <w:sz w:val="20"/>
                <w:szCs w:val="20"/>
              </w:rPr>
              <w:t>完好,车板交货</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9B31A">
            <w:pPr>
              <w:widowControl/>
              <w:spacing w:line="240" w:lineRule="auto"/>
              <w:jc w:val="center"/>
              <w:textAlignment w:val="center"/>
              <w:rPr>
                <w:rFonts w:ascii="宋体" w:hAnsi="宋体" w:cs="宋体"/>
                <w:color w:val="000000"/>
                <w:sz w:val="20"/>
                <w:szCs w:val="20"/>
              </w:rPr>
            </w:pPr>
            <w:r>
              <w:rPr>
                <w:rFonts w:hint="eastAsia" w:ascii="宋体" w:hAnsi="宋体" w:cs="宋体"/>
                <w:color w:val="000000"/>
                <w:sz w:val="20"/>
                <w:szCs w:val="20"/>
              </w:rPr>
              <w:t>中铁隧道局雄忻五标项目部</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AE5B7">
            <w:pPr>
              <w:spacing w:line="240" w:lineRule="auto"/>
              <w:jc w:val="center"/>
              <w:rPr>
                <w:rFonts w:ascii="宋体" w:hAnsi="宋体" w:cs="宋体"/>
                <w:color w:val="000000"/>
                <w:sz w:val="20"/>
                <w:szCs w:val="20"/>
              </w:rPr>
            </w:pPr>
          </w:p>
        </w:tc>
      </w:tr>
      <w:tr w14:paraId="69A13600">
        <w:tblPrEx>
          <w:tblCellMar>
            <w:top w:w="0" w:type="dxa"/>
            <w:left w:w="108" w:type="dxa"/>
            <w:bottom w:w="0" w:type="dxa"/>
            <w:right w:w="108" w:type="dxa"/>
          </w:tblCellMar>
        </w:tblPrEx>
        <w:trPr>
          <w:trHeight w:val="85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3EE9A">
            <w:pPr>
              <w:widowControl/>
              <w:spacing w:line="240" w:lineRule="auto"/>
              <w:jc w:val="center"/>
              <w:textAlignment w:val="center"/>
              <w:rPr>
                <w:rFonts w:ascii="宋体" w:hAnsi="宋体" w:cs="宋体"/>
                <w:color w:val="000000"/>
                <w:sz w:val="20"/>
                <w:szCs w:val="20"/>
              </w:rPr>
            </w:pPr>
            <w:r>
              <w:rPr>
                <w:rFonts w:hint="eastAsia" w:ascii="宋体" w:hAnsi="宋体" w:cs="宋体"/>
                <w:color w:val="000000"/>
                <w:kern w:val="0"/>
                <w:sz w:val="20"/>
                <w:szCs w:val="20"/>
                <w:lang w:val="en-US" w:eastAsia="zh-CN"/>
              </w:rPr>
              <w:t>6</w:t>
            </w: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72BBC">
            <w:pPr>
              <w:spacing w:line="240" w:lineRule="auto"/>
              <w:jc w:val="center"/>
              <w:rPr>
                <w:rFonts w:ascii="宋体" w:hAnsi="宋体" w:cs="宋体"/>
                <w:color w:val="000000"/>
                <w:sz w:val="20"/>
                <w:szCs w:val="20"/>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7A399">
            <w:pPr>
              <w:spacing w:line="240" w:lineRule="auto"/>
              <w:jc w:val="center"/>
              <w:rPr>
                <w:rFonts w:ascii="宋体" w:hAnsi="宋体" w:cs="宋体"/>
                <w:color w:val="000000"/>
                <w:sz w:val="20"/>
                <w:szCs w:val="20"/>
              </w:rPr>
            </w:pPr>
          </w:p>
        </w:tc>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349EF">
            <w:pPr>
              <w:spacing w:line="240" w:lineRule="auto"/>
              <w:jc w:val="center"/>
              <w:rPr>
                <w:rFonts w:ascii="宋体" w:hAnsi="宋体" w:cs="宋体"/>
                <w:color w:val="000000"/>
                <w:sz w:val="20"/>
                <w:szCs w:val="20"/>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CCC5D">
            <w:pPr>
              <w:spacing w:line="240" w:lineRule="auto"/>
              <w:jc w:val="center"/>
              <w:rPr>
                <w:rFonts w:ascii="宋体" w:hAnsi="宋体" w:cs="宋体"/>
                <w:color w:val="000000"/>
                <w:sz w:val="20"/>
                <w:szCs w:val="20"/>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1CDC2">
            <w:pPr>
              <w:widowControl/>
              <w:spacing w:line="240" w:lineRule="auto"/>
              <w:jc w:val="center"/>
              <w:textAlignment w:val="center"/>
              <w:rPr>
                <w:rFonts w:ascii="宋体" w:hAnsi="宋体" w:cs="宋体"/>
                <w:color w:val="000000"/>
                <w:sz w:val="20"/>
                <w:szCs w:val="20"/>
              </w:rPr>
            </w:pPr>
            <w:r>
              <w:rPr>
                <w:rFonts w:hint="eastAsia" w:ascii="宋体" w:hAnsi="宋体" w:cs="宋体"/>
                <w:color w:val="000000"/>
                <w:kern w:val="0"/>
                <w:sz w:val="20"/>
                <w:szCs w:val="20"/>
              </w:rPr>
              <w:t>kg</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7B498">
            <w:pPr>
              <w:widowControl/>
              <w:jc w:val="right"/>
              <w:textAlignment w:val="center"/>
              <w:rPr>
                <w:rFonts w:ascii="宋体" w:hAnsi="宋体" w:cs="宋体"/>
                <w:color w:val="000000"/>
                <w:kern w:val="0"/>
                <w:sz w:val="20"/>
                <w:szCs w:val="20"/>
              </w:rPr>
            </w:pPr>
            <w:r>
              <w:rPr>
                <w:rFonts w:hint="eastAsia" w:ascii="宋体" w:hAnsi="宋体" w:cs="宋体"/>
                <w:color w:val="000000"/>
                <w:kern w:val="0"/>
                <w:sz w:val="20"/>
                <w:szCs w:val="20"/>
              </w:rPr>
              <w:t xml:space="preserve">9476.57 </w:t>
            </w:r>
          </w:p>
        </w:tc>
        <w:tc>
          <w:tcPr>
            <w:tcW w:w="3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3CAA5">
            <w:pPr>
              <w:widowControl/>
              <w:numPr>
                <w:ilvl w:val="0"/>
                <w:numId w:val="1"/>
              </w:numPr>
              <w:spacing w:line="240" w:lineRule="auto"/>
              <w:jc w:val="left"/>
              <w:textAlignment w:val="center"/>
              <w:rPr>
                <w:rFonts w:ascii="宋体" w:hAnsi="宋体" w:cs="宋体"/>
                <w:color w:val="000000"/>
                <w:kern w:val="0"/>
                <w:sz w:val="20"/>
                <w:szCs w:val="20"/>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68E1C">
            <w:pPr>
              <w:widowControl/>
              <w:spacing w:line="240" w:lineRule="auto"/>
              <w:jc w:val="center"/>
              <w:textAlignment w:val="center"/>
              <w:rPr>
                <w:rFonts w:ascii="宋体" w:hAnsi="宋体" w:cs="宋体"/>
                <w:color w:val="000000"/>
                <w:sz w:val="20"/>
                <w:szCs w:val="20"/>
              </w:rPr>
            </w:pPr>
            <w:r>
              <w:rPr>
                <w:rFonts w:hint="eastAsia" w:ascii="宋体" w:hAnsi="宋体" w:cs="宋体"/>
                <w:color w:val="000000"/>
                <w:kern w:val="0"/>
                <w:sz w:val="20"/>
                <w:szCs w:val="20"/>
              </w:rPr>
              <w:t>2025年</w:t>
            </w:r>
            <w:r>
              <w:rPr>
                <w:rFonts w:hint="eastAsia" w:ascii="宋体" w:hAnsi="宋体" w:cs="宋体"/>
                <w:color w:val="000000"/>
                <w:kern w:val="0"/>
                <w:sz w:val="20"/>
                <w:szCs w:val="20"/>
                <w:lang w:val="en-US" w:eastAsia="zh-CN"/>
              </w:rPr>
              <w:t>6</w:t>
            </w:r>
            <w:r>
              <w:rPr>
                <w:rFonts w:hint="eastAsia" w:ascii="宋体" w:hAnsi="宋体" w:cs="宋体"/>
                <w:color w:val="000000"/>
                <w:kern w:val="0"/>
                <w:sz w:val="20"/>
                <w:szCs w:val="20"/>
              </w:rPr>
              <w:t>月至工程结束</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252E5">
            <w:pPr>
              <w:widowControl/>
              <w:spacing w:line="240" w:lineRule="auto"/>
              <w:jc w:val="center"/>
              <w:textAlignment w:val="center"/>
              <w:rPr>
                <w:rFonts w:ascii="宋体" w:hAnsi="宋体" w:cs="宋体"/>
                <w:color w:val="000000"/>
                <w:sz w:val="20"/>
                <w:szCs w:val="20"/>
                <w:highlight w:val="none"/>
              </w:rPr>
            </w:pPr>
            <w:r>
              <w:rPr>
                <w:rFonts w:hint="eastAsia" w:ascii="宋体" w:hAnsi="宋体" w:cs="宋体"/>
                <w:color w:val="000000"/>
                <w:sz w:val="20"/>
                <w:szCs w:val="20"/>
                <w:highlight w:val="none"/>
              </w:rPr>
              <w:t>保定市容城县</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A66C3">
            <w:pPr>
              <w:widowControl/>
              <w:spacing w:line="240" w:lineRule="auto"/>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完好,车板交货</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85EEE">
            <w:pPr>
              <w:widowControl/>
              <w:spacing w:line="240" w:lineRule="auto"/>
              <w:jc w:val="center"/>
              <w:textAlignment w:val="center"/>
              <w:rPr>
                <w:rFonts w:ascii="宋体" w:hAnsi="宋体" w:cs="宋体"/>
                <w:color w:val="000000"/>
                <w:sz w:val="20"/>
                <w:szCs w:val="20"/>
                <w:highlight w:val="none"/>
              </w:rPr>
            </w:pPr>
            <w:r>
              <w:rPr>
                <w:rFonts w:hint="eastAsia" w:ascii="宋体" w:hAnsi="宋体" w:cs="宋体"/>
                <w:color w:val="000000"/>
                <w:sz w:val="20"/>
                <w:szCs w:val="20"/>
                <w:highlight w:val="none"/>
              </w:rPr>
              <w:t>中铁十七局雄忻地下段一标</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B4CEC">
            <w:pPr>
              <w:spacing w:line="240" w:lineRule="auto"/>
              <w:jc w:val="center"/>
              <w:rPr>
                <w:rFonts w:ascii="宋体" w:hAnsi="宋体" w:cs="宋体"/>
                <w:color w:val="000000"/>
                <w:sz w:val="20"/>
                <w:szCs w:val="20"/>
              </w:rPr>
            </w:pPr>
          </w:p>
        </w:tc>
      </w:tr>
      <w:tr w14:paraId="17D81A6E">
        <w:tblPrEx>
          <w:tblCellMar>
            <w:top w:w="0" w:type="dxa"/>
            <w:left w:w="108" w:type="dxa"/>
            <w:bottom w:w="0" w:type="dxa"/>
            <w:right w:w="108" w:type="dxa"/>
          </w:tblCellMar>
        </w:tblPrEx>
        <w:trPr>
          <w:trHeight w:val="85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B74E7">
            <w:pPr>
              <w:widowControl/>
              <w:spacing w:line="240" w:lineRule="auto"/>
              <w:jc w:val="center"/>
              <w:textAlignment w:val="center"/>
              <w:rPr>
                <w:rFonts w:ascii="宋体" w:hAnsi="宋体" w:cs="宋体"/>
                <w:color w:val="000000"/>
                <w:sz w:val="20"/>
                <w:szCs w:val="20"/>
              </w:rPr>
            </w:pPr>
            <w:r>
              <w:rPr>
                <w:rFonts w:hint="eastAsia" w:ascii="宋体" w:hAnsi="宋体" w:cs="宋体"/>
                <w:color w:val="000000"/>
                <w:kern w:val="0"/>
                <w:sz w:val="20"/>
                <w:szCs w:val="20"/>
                <w:lang w:val="en-US" w:eastAsia="zh-CN"/>
              </w:rPr>
              <w:t>7</w:t>
            </w: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98EE0">
            <w:pPr>
              <w:spacing w:line="240" w:lineRule="auto"/>
              <w:jc w:val="center"/>
              <w:rPr>
                <w:rFonts w:ascii="宋体" w:hAnsi="宋体" w:cs="宋体"/>
                <w:color w:val="000000"/>
                <w:sz w:val="20"/>
                <w:szCs w:val="20"/>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FF977">
            <w:pPr>
              <w:spacing w:line="240" w:lineRule="auto"/>
              <w:jc w:val="center"/>
              <w:rPr>
                <w:rFonts w:ascii="宋体" w:hAnsi="宋体" w:cs="宋体"/>
                <w:color w:val="000000"/>
                <w:sz w:val="20"/>
                <w:szCs w:val="20"/>
              </w:rPr>
            </w:pPr>
          </w:p>
        </w:tc>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EFBD8">
            <w:pPr>
              <w:spacing w:line="240" w:lineRule="auto"/>
              <w:jc w:val="center"/>
              <w:rPr>
                <w:rFonts w:ascii="宋体" w:hAnsi="宋体" w:cs="宋体"/>
                <w:color w:val="000000"/>
                <w:sz w:val="20"/>
                <w:szCs w:val="20"/>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0EC18">
            <w:pPr>
              <w:spacing w:line="240" w:lineRule="auto"/>
              <w:jc w:val="center"/>
              <w:rPr>
                <w:rFonts w:ascii="宋体" w:hAnsi="宋体" w:cs="宋体"/>
                <w:color w:val="000000"/>
                <w:sz w:val="20"/>
                <w:szCs w:val="20"/>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99804">
            <w:pPr>
              <w:widowControl/>
              <w:spacing w:line="240" w:lineRule="auto"/>
              <w:jc w:val="center"/>
              <w:textAlignment w:val="center"/>
              <w:rPr>
                <w:rFonts w:ascii="宋体" w:hAnsi="宋体" w:cs="宋体"/>
                <w:color w:val="000000"/>
                <w:sz w:val="20"/>
                <w:szCs w:val="20"/>
              </w:rPr>
            </w:pPr>
            <w:r>
              <w:rPr>
                <w:rFonts w:hint="eastAsia" w:ascii="宋体" w:hAnsi="宋体" w:cs="宋体"/>
                <w:color w:val="000000"/>
                <w:kern w:val="0"/>
                <w:sz w:val="20"/>
                <w:szCs w:val="20"/>
              </w:rPr>
              <w:t>kg</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7278D">
            <w:pPr>
              <w:widowControl/>
              <w:jc w:val="right"/>
              <w:textAlignment w:val="center"/>
              <w:rPr>
                <w:rFonts w:ascii="宋体" w:hAnsi="宋体" w:cs="宋体"/>
                <w:color w:val="000000"/>
                <w:kern w:val="0"/>
                <w:sz w:val="20"/>
                <w:szCs w:val="20"/>
              </w:rPr>
            </w:pPr>
            <w:r>
              <w:rPr>
                <w:rFonts w:hint="eastAsia" w:ascii="宋体" w:hAnsi="宋体" w:cs="宋体"/>
                <w:color w:val="000000"/>
                <w:kern w:val="0"/>
                <w:sz w:val="20"/>
                <w:szCs w:val="20"/>
              </w:rPr>
              <w:t xml:space="preserve">8273.63 </w:t>
            </w:r>
          </w:p>
        </w:tc>
        <w:tc>
          <w:tcPr>
            <w:tcW w:w="3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ACD5B">
            <w:pPr>
              <w:widowControl/>
              <w:numPr>
                <w:ilvl w:val="0"/>
                <w:numId w:val="1"/>
              </w:numPr>
              <w:spacing w:line="240" w:lineRule="auto"/>
              <w:jc w:val="left"/>
              <w:textAlignment w:val="center"/>
              <w:rPr>
                <w:rFonts w:ascii="宋体" w:hAnsi="宋体" w:cs="宋体"/>
                <w:color w:val="000000"/>
                <w:kern w:val="0"/>
                <w:sz w:val="20"/>
                <w:szCs w:val="20"/>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E45AE">
            <w:pPr>
              <w:widowControl/>
              <w:spacing w:line="240" w:lineRule="auto"/>
              <w:jc w:val="center"/>
              <w:textAlignment w:val="center"/>
              <w:rPr>
                <w:rFonts w:ascii="宋体" w:hAnsi="宋体" w:cs="宋体"/>
                <w:color w:val="000000"/>
                <w:sz w:val="20"/>
                <w:szCs w:val="20"/>
              </w:rPr>
            </w:pPr>
            <w:r>
              <w:rPr>
                <w:rFonts w:hint="eastAsia" w:ascii="宋体" w:hAnsi="宋体" w:cs="宋体"/>
                <w:color w:val="000000"/>
                <w:kern w:val="0"/>
                <w:sz w:val="20"/>
                <w:szCs w:val="20"/>
              </w:rPr>
              <w:t>2025年</w:t>
            </w:r>
            <w:r>
              <w:rPr>
                <w:rFonts w:hint="eastAsia" w:ascii="宋体" w:hAnsi="宋体" w:cs="宋体"/>
                <w:color w:val="000000"/>
                <w:kern w:val="0"/>
                <w:sz w:val="20"/>
                <w:szCs w:val="20"/>
                <w:lang w:val="en-US" w:eastAsia="zh-CN"/>
              </w:rPr>
              <w:t>6</w:t>
            </w:r>
            <w:r>
              <w:rPr>
                <w:rFonts w:hint="eastAsia" w:ascii="宋体" w:hAnsi="宋体" w:cs="宋体"/>
                <w:color w:val="000000"/>
                <w:kern w:val="0"/>
                <w:sz w:val="20"/>
                <w:szCs w:val="20"/>
              </w:rPr>
              <w:t>月至工程结束</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8A1D1">
            <w:pPr>
              <w:widowControl/>
              <w:spacing w:line="240" w:lineRule="auto"/>
              <w:jc w:val="center"/>
              <w:textAlignment w:val="center"/>
              <w:rPr>
                <w:rFonts w:ascii="宋体" w:hAnsi="宋体" w:cs="宋体"/>
                <w:color w:val="000000"/>
                <w:sz w:val="20"/>
                <w:szCs w:val="20"/>
                <w:highlight w:val="none"/>
              </w:rPr>
            </w:pPr>
            <w:r>
              <w:rPr>
                <w:rFonts w:hint="eastAsia" w:ascii="宋体" w:hAnsi="宋体" w:cs="宋体"/>
                <w:color w:val="000000"/>
                <w:sz w:val="20"/>
                <w:szCs w:val="20"/>
                <w:highlight w:val="none"/>
              </w:rPr>
              <w:t>保定市安新县</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755C5">
            <w:pPr>
              <w:widowControl/>
              <w:spacing w:line="240" w:lineRule="auto"/>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完好,车板交货</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1EAA4">
            <w:pPr>
              <w:widowControl/>
              <w:spacing w:line="240" w:lineRule="auto"/>
              <w:jc w:val="center"/>
              <w:textAlignment w:val="center"/>
              <w:rPr>
                <w:rFonts w:ascii="宋体" w:hAnsi="宋体" w:cs="宋体"/>
                <w:color w:val="000000"/>
                <w:sz w:val="20"/>
                <w:szCs w:val="20"/>
                <w:highlight w:val="none"/>
              </w:rPr>
            </w:pPr>
            <w:r>
              <w:rPr>
                <w:rFonts w:hint="eastAsia" w:ascii="宋体" w:hAnsi="宋体" w:cs="宋体"/>
                <w:color w:val="000000"/>
                <w:sz w:val="20"/>
                <w:szCs w:val="20"/>
                <w:highlight w:val="none"/>
              </w:rPr>
              <w:t>中铁三局雄忻地下段</w:t>
            </w:r>
            <w:r>
              <w:rPr>
                <w:rFonts w:hint="eastAsia" w:ascii="宋体" w:hAnsi="宋体" w:cs="宋体"/>
                <w:color w:val="000000"/>
                <w:sz w:val="20"/>
                <w:szCs w:val="20"/>
                <w:highlight w:val="none"/>
                <w:lang w:val="en-US" w:eastAsia="zh-CN"/>
              </w:rPr>
              <w:t>五</w:t>
            </w:r>
            <w:r>
              <w:rPr>
                <w:rFonts w:hint="eastAsia" w:ascii="宋体" w:hAnsi="宋体" w:cs="宋体"/>
                <w:color w:val="000000"/>
                <w:sz w:val="20"/>
                <w:szCs w:val="20"/>
                <w:highlight w:val="none"/>
              </w:rPr>
              <w:t>标</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029D2">
            <w:pPr>
              <w:spacing w:line="240" w:lineRule="auto"/>
              <w:jc w:val="center"/>
              <w:rPr>
                <w:rFonts w:ascii="宋体" w:hAnsi="宋体" w:cs="宋体"/>
                <w:color w:val="000000"/>
                <w:sz w:val="20"/>
                <w:szCs w:val="20"/>
              </w:rPr>
            </w:pPr>
          </w:p>
        </w:tc>
      </w:tr>
      <w:tr w14:paraId="5BC205D0">
        <w:tblPrEx>
          <w:tblCellMar>
            <w:top w:w="0" w:type="dxa"/>
            <w:left w:w="108" w:type="dxa"/>
            <w:bottom w:w="0" w:type="dxa"/>
            <w:right w:w="108" w:type="dxa"/>
          </w:tblCellMar>
        </w:tblPrEx>
        <w:trPr>
          <w:trHeight w:val="417"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7C000">
            <w:pPr>
              <w:spacing w:line="240" w:lineRule="auto"/>
              <w:jc w:val="center"/>
              <w:rPr>
                <w:rFonts w:ascii="宋体" w:hAnsi="宋体" w:cs="宋体"/>
                <w:color w:val="000000"/>
                <w:sz w:val="20"/>
                <w:szCs w:val="20"/>
              </w:rPr>
            </w:pPr>
          </w:p>
        </w:tc>
        <w:tc>
          <w:tcPr>
            <w:tcW w:w="2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C9B8C3">
            <w:pPr>
              <w:widowControl/>
              <w:spacing w:line="240" w:lineRule="auto"/>
              <w:jc w:val="center"/>
              <w:textAlignment w:val="center"/>
              <w:rPr>
                <w:rFonts w:ascii="宋体" w:hAnsi="宋体" w:cs="宋体"/>
                <w:color w:val="000000"/>
                <w:sz w:val="20"/>
                <w:szCs w:val="20"/>
              </w:rPr>
            </w:pPr>
            <w:r>
              <w:rPr>
                <w:rFonts w:hint="eastAsia" w:ascii="宋体" w:hAnsi="宋体" w:cs="宋体"/>
                <w:color w:val="000000"/>
                <w:kern w:val="0"/>
                <w:sz w:val="20"/>
                <w:szCs w:val="20"/>
              </w:rPr>
              <w:t>合计</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4110A">
            <w:pPr>
              <w:spacing w:line="240" w:lineRule="auto"/>
              <w:jc w:val="center"/>
              <w:rPr>
                <w:rFonts w:ascii="宋体" w:hAnsi="宋体" w:cs="宋体"/>
                <w:color w:val="000000"/>
                <w:sz w:val="20"/>
                <w:szCs w:val="20"/>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FC09C">
            <w:pPr>
              <w:spacing w:line="240" w:lineRule="auto"/>
              <w:jc w:val="center"/>
              <w:rPr>
                <w:rFonts w:ascii="宋体" w:hAnsi="宋体" w:cs="宋体"/>
                <w:color w:val="000000"/>
                <w:sz w:val="20"/>
                <w:szCs w:val="20"/>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DDABC">
            <w:pPr>
              <w:spacing w:line="240" w:lineRule="auto"/>
              <w:jc w:val="center"/>
              <w:rPr>
                <w:rFonts w:ascii="宋体" w:hAnsi="宋体" w:cs="宋体"/>
                <w:color w:val="000000"/>
                <w:sz w:val="20"/>
                <w:szCs w:val="20"/>
              </w:rPr>
            </w:pPr>
            <w:r>
              <w:rPr>
                <w:rFonts w:hint="eastAsia" w:ascii="宋体" w:hAnsi="宋体" w:cs="宋体"/>
                <w:color w:val="000000"/>
                <w:sz w:val="20"/>
                <w:szCs w:val="20"/>
              </w:rPr>
              <w:t xml:space="preserve">114024.25 </w:t>
            </w: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D6500">
            <w:pPr>
              <w:widowControl/>
              <w:spacing w:line="240" w:lineRule="auto"/>
              <w:jc w:val="left"/>
              <w:textAlignment w:val="center"/>
              <w:rPr>
                <w:rFonts w:ascii="宋体" w:hAnsi="宋体" w:cs="宋体"/>
                <w:color w:val="000000"/>
                <w:kern w:val="0"/>
                <w:sz w:val="20"/>
                <w:szCs w:val="20"/>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AA725">
            <w:pPr>
              <w:spacing w:line="240" w:lineRule="auto"/>
              <w:jc w:val="center"/>
              <w:rPr>
                <w:rFonts w:ascii="宋体" w:hAnsi="宋体" w:cs="宋体"/>
                <w:color w:val="000000"/>
                <w:sz w:val="20"/>
                <w:szCs w:val="20"/>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0044A">
            <w:pPr>
              <w:spacing w:line="240" w:lineRule="auto"/>
              <w:jc w:val="center"/>
              <w:rPr>
                <w:rFonts w:ascii="宋体" w:hAnsi="宋体" w:cs="宋体"/>
                <w:color w:val="000000"/>
                <w:sz w:val="20"/>
                <w:szCs w:val="20"/>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7D242">
            <w:pPr>
              <w:spacing w:line="240" w:lineRule="auto"/>
              <w:jc w:val="center"/>
              <w:rPr>
                <w:rFonts w:ascii="宋体" w:hAnsi="宋体" w:cs="宋体"/>
                <w:color w:val="000000"/>
                <w:sz w:val="20"/>
                <w:szCs w:val="20"/>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E8E6C">
            <w:pPr>
              <w:spacing w:line="240" w:lineRule="auto"/>
              <w:jc w:val="center"/>
              <w:rPr>
                <w:rFonts w:ascii="宋体" w:hAnsi="宋体" w:cs="宋体"/>
                <w:color w:val="000000"/>
                <w:sz w:val="20"/>
                <w:szCs w:val="20"/>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97A8F">
            <w:pPr>
              <w:spacing w:line="240" w:lineRule="auto"/>
              <w:rPr>
                <w:rFonts w:ascii="宋体" w:hAnsi="宋体" w:cs="宋体"/>
                <w:color w:val="000000"/>
                <w:sz w:val="20"/>
                <w:szCs w:val="20"/>
              </w:rPr>
            </w:pPr>
          </w:p>
        </w:tc>
      </w:tr>
    </w:tbl>
    <w:p w14:paraId="0DC3008B"/>
    <w:sectPr>
      <w:footerReference r:id="rId7" w:type="default"/>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1F6E1">
    <w:pPr>
      <w:widowControl w:val="0"/>
      <w:tabs>
        <w:tab w:val="center" w:pos="4153"/>
        <w:tab w:val="right" w:pos="8306"/>
      </w:tabs>
      <w:snapToGrid w:val="0"/>
      <w:spacing w:line="240" w:lineRule="auto"/>
      <w:jc w:val="center"/>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4FD3FA0">
                          <w:pPr>
                            <w:widowControl w:val="0"/>
                            <w:tabs>
                              <w:tab w:val="center" w:pos="4153"/>
                              <w:tab w:val="right" w:pos="8306"/>
                            </w:tabs>
                            <w:snapToGrid w:val="0"/>
                            <w:spacing w:line="240" w:lineRule="auto"/>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5</w:t>
                          </w:r>
                          <w:r>
                            <w:rPr>
                              <w:rFonts w:ascii="Times New Roman" w:hAnsi="Times New Roman" w:eastAsia="宋体" w:cs="Times New Roman"/>
                              <w:kern w:val="2"/>
                              <w:sz w:val="18"/>
                              <w:szCs w:val="18"/>
                              <w:lang w:val="en-US" w:eastAsia="zh-CN" w:bidi="ar-SA"/>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fxeT80BAACnAwAADgAAAGRycy9lMm9Eb2MueG1srVPNjtMwEL4j8Q6W&#10;7zRpk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abmrzlzwtKDX75/u/z4dfn5la2S&#10;PH3AiqoeAtXF4c4PtDRzHCmYWA8t2PQlPozyJO75Kq4aIpPp0nq1XpeUkpSbHcIvHq8HwPhWecuS&#10;UXOg18uiitN7jGPpXJK6OX+vjckvaNxfAcIcIyqvwHQ7MRknTlYc9sNEb++bM7HraQ1q7mjrOTPv&#10;HKmcNmY2YDb2s3EMoA8dDbrMU2K4PUYaKU+aOoywxDA59H6Z67RraUH+9HPV4/+1/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tfxeT80BAACnAwAADgAAAAAAAAABACAAAAAeAQAAZHJzL2Uy&#10;b0RvYy54bWxQSwUGAAAAAAYABgBZAQAAXQUAAAAA&#10;">
              <v:fill on="f" focussize="0,0"/>
              <v:stroke on="f"/>
              <v:imagedata o:title=""/>
              <o:lock v:ext="edit" aspectratio="f"/>
              <v:textbox inset="0mm,0mm,0mm,0mm" style="mso-fit-shape-to-text:t;">
                <w:txbxContent>
                  <w:p w14:paraId="54FD3FA0">
                    <w:pPr>
                      <w:widowControl w:val="0"/>
                      <w:tabs>
                        <w:tab w:val="center" w:pos="4153"/>
                        <w:tab w:val="right" w:pos="8306"/>
                      </w:tabs>
                      <w:snapToGrid w:val="0"/>
                      <w:spacing w:line="240" w:lineRule="auto"/>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5</w:t>
                    </w:r>
                    <w:r>
                      <w:rPr>
                        <w:rFonts w:ascii="Times New Roman" w:hAnsi="Times New Roman" w:eastAsia="宋体" w:cs="Times New Roman"/>
                        <w:kern w:val="2"/>
                        <w:sz w:val="18"/>
                        <w:szCs w:val="18"/>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485F40">
    <w:pPr>
      <w:widowControl w:val="0"/>
      <w:tabs>
        <w:tab w:val="center" w:pos="4153"/>
        <w:tab w:val="right" w:pos="8306"/>
      </w:tabs>
      <w:snapToGrid w:val="0"/>
      <w:spacing w:line="240" w:lineRule="auto"/>
      <w:jc w:val="center"/>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C5143B8">
                          <w:pPr>
                            <w:widowControl w:val="0"/>
                            <w:tabs>
                              <w:tab w:val="center" w:pos="4153"/>
                              <w:tab w:val="right" w:pos="8306"/>
                            </w:tabs>
                            <w:snapToGrid w:val="0"/>
                            <w:spacing w:line="240" w:lineRule="auto"/>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6</w:t>
                          </w:r>
                          <w:r>
                            <w:rPr>
                              <w:rFonts w:ascii="Times New Roman" w:hAnsi="Times New Roman" w:eastAsia="宋体" w:cs="Times New Roman"/>
                              <w:kern w:val="2"/>
                              <w:sz w:val="18"/>
                              <w:szCs w:val="18"/>
                              <w:lang w:val="en-US" w:eastAsia="zh-CN" w:bidi="ar-SA"/>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Xlw8pc0BAACnAwAADgAAAAAAAAABACAAAAAeAQAAZHJzL2Uy&#10;b0RvYy54bWxQSwUGAAAAAAYABgBZAQAAXQUAAAAA&#10;">
              <v:fill on="f" focussize="0,0"/>
              <v:stroke on="f"/>
              <v:imagedata o:title=""/>
              <o:lock v:ext="edit" aspectratio="f"/>
              <v:textbox inset="0mm,0mm,0mm,0mm" style="mso-fit-shape-to-text:t;">
                <w:txbxContent>
                  <w:p w14:paraId="1C5143B8">
                    <w:pPr>
                      <w:widowControl w:val="0"/>
                      <w:tabs>
                        <w:tab w:val="center" w:pos="4153"/>
                        <w:tab w:val="right" w:pos="8306"/>
                      </w:tabs>
                      <w:snapToGrid w:val="0"/>
                      <w:spacing w:line="240" w:lineRule="auto"/>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6</w:t>
                    </w:r>
                    <w:r>
                      <w:rPr>
                        <w:rFonts w:ascii="Times New Roman" w:hAnsi="Times New Roman" w:eastAsia="宋体" w:cs="Times New Roman"/>
                        <w:kern w:val="2"/>
                        <w:sz w:val="18"/>
                        <w:szCs w:val="18"/>
                        <w:lang w:val="en-US" w:eastAsia="zh-CN" w:bidi="ar-S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66ED5">
    <w:pPr>
      <w:pStyle w:val="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6F611EF">
                          <w:pPr>
                            <w:pStyle w:val="7"/>
                          </w:pPr>
                          <w:r>
                            <w:fldChar w:fldCharType="begin"/>
                          </w:r>
                          <w:r>
                            <w:instrText xml:space="preserve"> PAGE  \* MERGEFORMAT </w:instrText>
                          </w:r>
                          <w:r>
                            <w:fldChar w:fldCharType="separate"/>
                          </w:r>
                          <w:r>
                            <w:t>5</w:t>
                          </w:r>
                          <w: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b4I7NM0BAACnAwAADgAAAAAAAAABACAAAAAeAQAAZHJzL2Uy&#10;b0RvYy54bWxQSwUGAAAAAAYABgBZAQAAXQUAAAAA&#10;">
              <v:fill on="f" focussize="0,0"/>
              <v:stroke on="f"/>
              <v:imagedata o:title=""/>
              <o:lock v:ext="edit" aspectratio="f"/>
              <v:textbox inset="0mm,0mm,0mm,0mm" style="mso-fit-shape-to-text:t;">
                <w:txbxContent>
                  <w:p w14:paraId="46F611EF">
                    <w:pPr>
                      <w:pStyle w:val="7"/>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BBDC27"/>
    <w:multiLevelType w:val="singleLevel"/>
    <w:tmpl w:val="98BBDC27"/>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D96574"/>
    <w:rsid w:val="1ABF17B6"/>
    <w:rsid w:val="367A6506"/>
    <w:rsid w:val="4DF62F44"/>
    <w:rsid w:val="56887A1F"/>
    <w:rsid w:val="5DD96574"/>
    <w:rsid w:val="69626A81"/>
    <w:rsid w:val="79BF1AED"/>
    <w:rsid w:val="7DB03E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heme="minorBidi"/>
      <w:kern w:val="2"/>
      <w:sz w:val="21"/>
      <w:szCs w:val="22"/>
      <w:lang w:val="en-US" w:eastAsia="zh-CN" w:bidi="ar-SA"/>
    </w:rPr>
  </w:style>
  <w:style w:type="paragraph" w:styleId="3">
    <w:name w:val="heading 2"/>
    <w:basedOn w:val="1"/>
    <w:next w:val="1"/>
    <w:unhideWhenUsed/>
    <w:qFormat/>
    <w:uiPriority w:val="9"/>
    <w:pPr>
      <w:keepNext/>
      <w:keepLines/>
      <w:widowControl/>
      <w:spacing w:before="260" w:after="260" w:line="416" w:lineRule="auto"/>
      <w:jc w:val="left"/>
      <w:outlineLvl w:val="1"/>
    </w:pPr>
    <w:rPr>
      <w:rFonts w:asciiTheme="majorHAnsi" w:hAnsiTheme="majorHAnsi" w:eastAsiaTheme="majorEastAsia" w:cstheme="majorBidi"/>
      <w:b/>
      <w:bCs/>
      <w:kern w:val="0"/>
      <w:sz w:val="32"/>
      <w:szCs w:val="32"/>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10"/>
    <w:pPr>
      <w:spacing w:before="240" w:after="60"/>
      <w:ind w:firstLine="200" w:firstLineChars="200"/>
      <w:jc w:val="center"/>
      <w:outlineLvl w:val="0"/>
    </w:pPr>
    <w:rPr>
      <w:rFonts w:ascii="Cambria" w:hAnsi="Cambria" w:eastAsia="黑体" w:cs="Times New Roman"/>
      <w:bCs/>
      <w:sz w:val="32"/>
      <w:szCs w:val="32"/>
    </w:rPr>
  </w:style>
  <w:style w:type="paragraph" w:styleId="4">
    <w:name w:val="annotation text"/>
    <w:basedOn w:val="1"/>
    <w:unhideWhenUsed/>
    <w:qFormat/>
    <w:uiPriority w:val="99"/>
    <w:pPr>
      <w:widowControl/>
      <w:spacing w:line="240" w:lineRule="auto"/>
      <w:jc w:val="left"/>
    </w:pPr>
    <w:rPr>
      <w:rFonts w:cs="Times New Roman" w:eastAsiaTheme="minorEastAsia"/>
      <w:kern w:val="0"/>
      <w:sz w:val="22"/>
    </w:rPr>
  </w:style>
  <w:style w:type="paragraph" w:styleId="5">
    <w:name w:val="Body Text"/>
    <w:basedOn w:val="1"/>
    <w:unhideWhenUsed/>
    <w:qFormat/>
    <w:uiPriority w:val="99"/>
    <w:pPr>
      <w:widowControl/>
      <w:spacing w:after="120"/>
      <w:jc w:val="left"/>
    </w:pPr>
    <w:rPr>
      <w:rFonts w:cs="Times New Roman"/>
      <w:kern w:val="0"/>
    </w:rPr>
  </w:style>
  <w:style w:type="paragraph" w:styleId="6">
    <w:name w:val="Block Text"/>
    <w:basedOn w:val="1"/>
    <w:next w:val="5"/>
    <w:qFormat/>
    <w:uiPriority w:val="0"/>
    <w:pPr>
      <w:adjustRightInd w:val="0"/>
      <w:jc w:val="left"/>
      <w:textAlignment w:val="baseline"/>
    </w:pPr>
    <w:rPr>
      <w:color w:val="000000"/>
      <w:kern w:val="0"/>
      <w:lang w:eastAsia="en-US" w:bidi="en-US"/>
    </w:rPr>
  </w:style>
  <w:style w:type="paragraph" w:styleId="7">
    <w:name w:val="footer"/>
    <w:basedOn w:val="1"/>
    <w:unhideWhenUsed/>
    <w:qFormat/>
    <w:uiPriority w:val="99"/>
    <w:pPr>
      <w:tabs>
        <w:tab w:val="center" w:pos="4153"/>
        <w:tab w:val="right" w:pos="8306"/>
      </w:tabs>
      <w:snapToGrid w:val="0"/>
      <w:spacing w:line="240" w:lineRule="auto"/>
      <w:jc w:val="left"/>
    </w:pPr>
    <w:rPr>
      <w:sz w:val="18"/>
      <w:szCs w:val="18"/>
    </w:rPr>
  </w:style>
  <w:style w:type="character" w:styleId="10">
    <w:name w:val="annotation reference"/>
    <w:basedOn w:val="9"/>
    <w:unhideWhenUsed/>
    <w:qFormat/>
    <w:uiPriority w:val="99"/>
    <w:rPr>
      <w:sz w:val="21"/>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1097</Words>
  <Characters>1303</Characters>
  <Lines>0</Lines>
  <Paragraphs>0</Paragraphs>
  <TotalTime>9</TotalTime>
  <ScaleCrop>false</ScaleCrop>
  <LinksUpToDate>false</LinksUpToDate>
  <CharactersWithSpaces>1312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2025-05-14T06:19:00Z</dcterms:created>
  <dc:creator>Ace</dc:creator>
  <cp:lastModifiedBy>Ace</cp:lastModifiedBy>
  <dcterms:modified xsi:type="dcterms:W3CDTF">2025-05-14T07:34:49Z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E8B317F3516C47178D250FB1C908D0C0_11</vt:lpwstr>
  </property>
  <property fmtid="{D5CDD505-2E9C-101B-9397-08002B2CF9AE}" pid="4" name="KSOTemplateDocerSaveRecord">
    <vt:lpwstr>eyJoZGlkIjoiOWE5MjdkYjU4YWRkYWM2MGQ5MjNiNjNmNGI3YmY1OTAiLCJ1c2VySWQiOiI2OTAzMTEzMjEifQ==</vt:lpwstr>
  </property>
</Properties>
</file>